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3A" w:rsidRDefault="00AC173A" w:rsidP="00CA6B9F">
      <w:pPr>
        <w:shd w:val="clear" w:color="auto" w:fill="FFFFFF"/>
        <w:spacing w:after="150" w:line="390" w:lineRule="atLeast"/>
        <w:jc w:val="center"/>
        <w:textAlignment w:val="baseline"/>
        <w:outlineLvl w:val="3"/>
        <w:rPr>
          <w:rFonts w:ascii="Georgia" w:eastAsia="Times New Roman" w:hAnsi="Georgia" w:cs="Times New Roman"/>
          <w:color w:val="333229"/>
          <w:sz w:val="33"/>
          <w:szCs w:val="33"/>
        </w:rPr>
      </w:pPr>
      <w:r>
        <w:rPr>
          <w:rFonts w:ascii="Georgia" w:eastAsia="Times New Roman" w:hAnsi="Georgia" w:cs="Times New Roman"/>
          <w:i/>
          <w:color w:val="333229"/>
          <w:sz w:val="33"/>
          <w:szCs w:val="33"/>
        </w:rPr>
        <w:t>The Grapes of Wrath</w:t>
      </w:r>
    </w:p>
    <w:p w:rsidR="00AC173A" w:rsidRPr="00AC173A" w:rsidRDefault="00AC173A" w:rsidP="00CA6B9F">
      <w:pPr>
        <w:shd w:val="clear" w:color="auto" w:fill="FFFFFF"/>
        <w:spacing w:after="150" w:line="390" w:lineRule="atLeast"/>
        <w:jc w:val="center"/>
        <w:textAlignment w:val="baseline"/>
        <w:outlineLvl w:val="3"/>
        <w:rPr>
          <w:rFonts w:ascii="Georgia" w:eastAsia="Times New Roman" w:hAnsi="Georgia" w:cs="Times New Roman"/>
          <w:color w:val="333229"/>
          <w:sz w:val="33"/>
          <w:szCs w:val="33"/>
        </w:rPr>
      </w:pPr>
      <w:r>
        <w:rPr>
          <w:rFonts w:ascii="Georgia" w:eastAsia="Times New Roman" w:hAnsi="Georgia" w:cs="Times New Roman"/>
          <w:color w:val="333229"/>
          <w:sz w:val="33"/>
          <w:szCs w:val="33"/>
        </w:rPr>
        <w:t>John Steinbeck</w:t>
      </w:r>
    </w:p>
    <w:p w:rsidR="00AC173A" w:rsidRDefault="00AC173A" w:rsidP="00AC173A">
      <w:pPr>
        <w:spacing w:after="225" w:line="285" w:lineRule="atLeast"/>
        <w:textAlignment w:val="baseline"/>
        <w:rPr>
          <w:rStyle w:val="apple-converted-space"/>
          <w:rFonts w:ascii="Arial" w:hAnsi="Arial" w:cs="Arial"/>
          <w:color w:val="4B4B4B"/>
          <w:sz w:val="21"/>
          <w:szCs w:val="21"/>
          <w:shd w:val="clear" w:color="auto" w:fill="FFFFFF"/>
        </w:rPr>
      </w:pPr>
      <w:r w:rsidRPr="00AC173A">
        <w:rPr>
          <w:rFonts w:ascii="Arial" w:eastAsia="Times New Roman" w:hAnsi="Arial" w:cs="Arial"/>
          <w:color w:val="4B4B4B"/>
          <w:sz w:val="21"/>
          <w:szCs w:val="21"/>
        </w:rPr>
        <w:t>John Steinbeck was not the first writer to use a series of inner chapters, also known as intercalary or inter</w:t>
      </w:r>
      <w:r w:rsidR="00CA6B9F">
        <w:rPr>
          <w:rFonts w:ascii="Arial" w:eastAsia="Times New Roman" w:hAnsi="Arial" w:cs="Arial"/>
          <w:color w:val="4B4B4B"/>
          <w:sz w:val="21"/>
          <w:szCs w:val="21"/>
        </w:rPr>
        <w:t>-</w:t>
      </w:r>
      <w:r w:rsidRPr="00AC173A">
        <w:rPr>
          <w:rFonts w:ascii="Arial" w:eastAsia="Times New Roman" w:hAnsi="Arial" w:cs="Arial"/>
          <w:color w:val="4B4B4B"/>
          <w:sz w:val="21"/>
          <w:szCs w:val="21"/>
        </w:rPr>
        <w:t>chapters.</w:t>
      </w:r>
      <w:r>
        <w:rPr>
          <w:rFonts w:ascii="Arial" w:eastAsia="Times New Roman" w:hAnsi="Arial" w:cs="Arial"/>
          <w:color w:val="4B4B4B"/>
          <w:sz w:val="21"/>
          <w:szCs w:val="21"/>
        </w:rPr>
        <w:t xml:space="preserve"> </w:t>
      </w:r>
      <w:r>
        <w:rPr>
          <w:rFonts w:ascii="Arial" w:hAnsi="Arial" w:cs="Arial"/>
          <w:color w:val="4B4B4B"/>
          <w:sz w:val="21"/>
          <w:szCs w:val="21"/>
          <w:shd w:val="clear" w:color="auto" w:fill="FFFFFF"/>
        </w:rPr>
        <w:t>Since</w:t>
      </w:r>
      <w:r>
        <w:rPr>
          <w:rStyle w:val="apple-converted-space"/>
          <w:rFonts w:ascii="Arial" w:hAnsi="Arial" w:cs="Arial"/>
          <w:color w:val="4B4B4B"/>
          <w:sz w:val="21"/>
          <w:szCs w:val="21"/>
          <w:shd w:val="clear" w:color="auto" w:fill="FFFFFF"/>
        </w:rPr>
        <w:t> </w:t>
      </w:r>
      <w:r>
        <w:rPr>
          <w:rStyle w:val="Emphasis"/>
          <w:rFonts w:ascii="Arial" w:hAnsi="Arial" w:cs="Arial"/>
          <w:color w:val="4B4B4B"/>
          <w:sz w:val="21"/>
          <w:szCs w:val="21"/>
          <w:bdr w:val="none" w:sz="0" w:space="0" w:color="auto" w:frame="1"/>
          <w:shd w:val="clear" w:color="auto" w:fill="FFFFFF"/>
        </w:rPr>
        <w:t>The Grapes of Wrath’s</w:t>
      </w:r>
      <w:r>
        <w:rPr>
          <w:rStyle w:val="apple-converted-space"/>
          <w:rFonts w:ascii="Arial" w:hAnsi="Arial" w:cs="Arial"/>
          <w:color w:val="4B4B4B"/>
          <w:sz w:val="21"/>
          <w:szCs w:val="21"/>
          <w:shd w:val="clear" w:color="auto" w:fill="FFFFFF"/>
        </w:rPr>
        <w:t> </w:t>
      </w:r>
      <w:r>
        <w:rPr>
          <w:rFonts w:ascii="Arial" w:hAnsi="Arial" w:cs="Arial"/>
          <w:color w:val="4B4B4B"/>
          <w:sz w:val="21"/>
          <w:szCs w:val="21"/>
          <w:shd w:val="clear" w:color="auto" w:fill="FFFFFF"/>
        </w:rPr>
        <w:t xml:space="preserve">inner chapters don’t advance the action of the </w:t>
      </w:r>
      <w:proofErr w:type="spellStart"/>
      <w:r>
        <w:rPr>
          <w:rFonts w:ascii="Arial" w:hAnsi="Arial" w:cs="Arial"/>
          <w:color w:val="4B4B4B"/>
          <w:sz w:val="21"/>
          <w:szCs w:val="21"/>
          <w:shd w:val="clear" w:color="auto" w:fill="FFFFFF"/>
        </w:rPr>
        <w:t>Joads</w:t>
      </w:r>
      <w:proofErr w:type="spellEnd"/>
      <w:r>
        <w:rPr>
          <w:rFonts w:ascii="Arial" w:hAnsi="Arial" w:cs="Arial"/>
          <w:color w:val="4B4B4B"/>
          <w:sz w:val="21"/>
          <w:szCs w:val="21"/>
          <w:shd w:val="clear" w:color="auto" w:fill="FFFFFF"/>
        </w:rPr>
        <w:t>’ narrative, one must ask why Steinbeck uses them. We know that Steinbeck called the structure of the novel “very carefully worked out.” He insisted that the inner chapters “had a purpose.” Yet readers often find them problematic, asking questions from the specific (How can the</w:t>
      </w:r>
      <w:r>
        <w:rPr>
          <w:rStyle w:val="apple-converted-space"/>
          <w:rFonts w:ascii="Arial" w:hAnsi="Arial" w:cs="Arial"/>
          <w:color w:val="4B4B4B"/>
          <w:sz w:val="21"/>
          <w:szCs w:val="21"/>
          <w:shd w:val="clear" w:color="auto" w:fill="FFFFFF"/>
        </w:rPr>
        <w:t> </w:t>
      </w:r>
      <w:r>
        <w:rPr>
          <w:rStyle w:val="Emphasis"/>
          <w:rFonts w:ascii="Arial" w:hAnsi="Arial" w:cs="Arial"/>
          <w:color w:val="4B4B4B"/>
          <w:sz w:val="21"/>
          <w:szCs w:val="21"/>
          <w:bdr w:val="none" w:sz="0" w:space="0" w:color="auto" w:frame="1"/>
          <w:shd w:val="clear" w:color="auto" w:fill="FFFFFF"/>
        </w:rPr>
        <w:t>first</w:t>
      </w:r>
      <w:r>
        <w:rPr>
          <w:rStyle w:val="apple-converted-space"/>
          <w:rFonts w:ascii="Arial" w:hAnsi="Arial" w:cs="Arial"/>
          <w:color w:val="4B4B4B"/>
          <w:sz w:val="21"/>
          <w:szCs w:val="21"/>
          <w:shd w:val="clear" w:color="auto" w:fill="FFFFFF"/>
        </w:rPr>
        <w:t> </w:t>
      </w:r>
      <w:r>
        <w:rPr>
          <w:rFonts w:ascii="Arial" w:hAnsi="Arial" w:cs="Arial"/>
          <w:color w:val="4B4B4B"/>
          <w:sz w:val="21"/>
          <w:szCs w:val="21"/>
          <w:shd w:val="clear" w:color="auto" w:fill="FFFFFF"/>
        </w:rPr>
        <w:t>chapter be an</w:t>
      </w:r>
      <w:r>
        <w:rPr>
          <w:rStyle w:val="apple-converted-space"/>
          <w:rFonts w:ascii="Arial" w:hAnsi="Arial" w:cs="Arial"/>
          <w:color w:val="4B4B4B"/>
          <w:sz w:val="21"/>
          <w:szCs w:val="21"/>
          <w:shd w:val="clear" w:color="auto" w:fill="FFFFFF"/>
        </w:rPr>
        <w:t> </w:t>
      </w:r>
      <w:r>
        <w:rPr>
          <w:rStyle w:val="Emphasis"/>
          <w:rFonts w:ascii="Arial" w:hAnsi="Arial" w:cs="Arial"/>
          <w:color w:val="4B4B4B"/>
          <w:sz w:val="21"/>
          <w:szCs w:val="21"/>
          <w:bdr w:val="none" w:sz="0" w:space="0" w:color="auto" w:frame="1"/>
          <w:shd w:val="clear" w:color="auto" w:fill="FFFFFF"/>
        </w:rPr>
        <w:t>inner</w:t>
      </w:r>
      <w:r>
        <w:rPr>
          <w:rStyle w:val="apple-converted-space"/>
          <w:rFonts w:ascii="Arial" w:hAnsi="Arial" w:cs="Arial"/>
          <w:color w:val="4B4B4B"/>
          <w:sz w:val="21"/>
          <w:szCs w:val="21"/>
          <w:shd w:val="clear" w:color="auto" w:fill="FFFFFF"/>
        </w:rPr>
        <w:t> </w:t>
      </w:r>
      <w:r>
        <w:rPr>
          <w:rFonts w:ascii="Arial" w:hAnsi="Arial" w:cs="Arial"/>
          <w:color w:val="4B4B4B"/>
          <w:sz w:val="21"/>
          <w:szCs w:val="21"/>
          <w:shd w:val="clear" w:color="auto" w:fill="FFFFFF"/>
        </w:rPr>
        <w:t>chapter? Why do the inner chapters sometimes come in pairs?) to the general (What does this chapter have to do with the rest of the book?).</w:t>
      </w:r>
      <w:r w:rsidRPr="00AC173A">
        <w:rPr>
          <w:rFonts w:ascii="Arial" w:hAnsi="Arial" w:cs="Arial"/>
          <w:color w:val="000000" w:themeColor="text1"/>
          <w:sz w:val="21"/>
          <w:szCs w:val="21"/>
          <w:shd w:val="clear" w:color="auto" w:fill="FFFFFF"/>
        </w:rPr>
        <w:t xml:space="preserve"> </w:t>
      </w:r>
      <w:hyperlink r:id="rId8" w:tgtFrame="_blank" w:history="1">
        <w:r w:rsidRPr="00AC173A">
          <w:rPr>
            <w:rStyle w:val="Hyperlink"/>
            <w:rFonts w:ascii="Arial" w:hAnsi="Arial" w:cs="Arial"/>
            <w:i/>
            <w:iCs/>
            <w:color w:val="000000" w:themeColor="text1"/>
            <w:sz w:val="21"/>
            <w:szCs w:val="21"/>
            <w:u w:val="none"/>
            <w:bdr w:val="none" w:sz="0" w:space="0" w:color="auto" w:frame="1"/>
          </w:rPr>
          <w:t>The Grapes of Wrath</w:t>
        </w:r>
      </w:hyperlink>
      <w:r w:rsidRPr="00AC173A">
        <w:rPr>
          <w:rStyle w:val="apple-converted-space"/>
          <w:rFonts w:ascii="Arial" w:hAnsi="Arial" w:cs="Arial"/>
          <w:color w:val="000000" w:themeColor="text1"/>
          <w:sz w:val="21"/>
          <w:szCs w:val="21"/>
          <w:shd w:val="clear" w:color="auto" w:fill="FFFFFF"/>
        </w:rPr>
        <w:t> </w:t>
      </w:r>
      <w:r>
        <w:rPr>
          <w:rFonts w:ascii="Arial" w:hAnsi="Arial" w:cs="Arial"/>
          <w:color w:val="4B4B4B"/>
          <w:sz w:val="21"/>
          <w:szCs w:val="21"/>
          <w:shd w:val="clear" w:color="auto" w:fill="FFFFFF"/>
        </w:rPr>
        <w:t xml:space="preserve">is at least two books in one. One half tells the story of the </w:t>
      </w:r>
      <w:proofErr w:type="spellStart"/>
      <w:r>
        <w:rPr>
          <w:rFonts w:ascii="Arial" w:hAnsi="Arial" w:cs="Arial"/>
          <w:color w:val="4B4B4B"/>
          <w:sz w:val="21"/>
          <w:szCs w:val="21"/>
          <w:shd w:val="clear" w:color="auto" w:fill="FFFFFF"/>
        </w:rPr>
        <w:t>Joads</w:t>
      </w:r>
      <w:proofErr w:type="spellEnd"/>
      <w:r>
        <w:rPr>
          <w:rFonts w:ascii="Arial" w:hAnsi="Arial" w:cs="Arial"/>
          <w:color w:val="4B4B4B"/>
          <w:sz w:val="21"/>
          <w:szCs w:val="21"/>
          <w:shd w:val="clear" w:color="auto" w:fill="FFFFFF"/>
        </w:rPr>
        <w:t xml:space="preserve"> while the other half tells the story of nameless people. Steinbeck called these inner chapters "generals," to “emphasize the point that the </w:t>
      </w:r>
      <w:proofErr w:type="spellStart"/>
      <w:r>
        <w:rPr>
          <w:rFonts w:ascii="Arial" w:hAnsi="Arial" w:cs="Arial"/>
          <w:color w:val="4B4B4B"/>
          <w:sz w:val="21"/>
          <w:szCs w:val="21"/>
          <w:shd w:val="clear" w:color="auto" w:fill="FFFFFF"/>
        </w:rPr>
        <w:t>Joads</w:t>
      </w:r>
      <w:proofErr w:type="spellEnd"/>
      <w:r>
        <w:rPr>
          <w:rFonts w:ascii="Arial" w:hAnsi="Arial" w:cs="Arial"/>
          <w:color w:val="4B4B4B"/>
          <w:sz w:val="21"/>
          <w:szCs w:val="21"/>
          <w:shd w:val="clear" w:color="auto" w:fill="FFFFFF"/>
        </w:rPr>
        <w:t xml:space="preserve"> represented for all the Depression-era westward migrants.” Through these “generals” Steinbeck wanted to make sure the reading public did not interpret the experiences of the Joad family as unique.</w:t>
      </w:r>
      <w:r>
        <w:rPr>
          <w:rStyle w:val="apple-converted-space"/>
          <w:rFonts w:ascii="Arial" w:hAnsi="Arial" w:cs="Arial"/>
          <w:color w:val="4B4B4B"/>
          <w:sz w:val="21"/>
          <w:szCs w:val="21"/>
          <w:shd w:val="clear" w:color="auto" w:fill="FFFFFF"/>
        </w:rPr>
        <w:t> </w:t>
      </w:r>
      <w:r>
        <w:rPr>
          <w:rStyle w:val="FootnoteReference"/>
          <w:rFonts w:ascii="Arial" w:hAnsi="Arial" w:cs="Arial"/>
          <w:color w:val="4B4B4B"/>
          <w:sz w:val="21"/>
          <w:szCs w:val="21"/>
          <w:shd w:val="clear" w:color="auto" w:fill="FFFFFF"/>
        </w:rPr>
        <w:footnoteReference w:id="1"/>
      </w:r>
    </w:p>
    <w:p w:rsidR="00AC173A" w:rsidRDefault="00AC173A" w:rsidP="00DF63E2">
      <w:pPr>
        <w:pStyle w:val="ListParagraph"/>
        <w:numPr>
          <w:ilvl w:val="0"/>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The Novel’s Structure</w:t>
      </w:r>
      <w:r w:rsidR="00DF63E2">
        <w:rPr>
          <w:rFonts w:ascii="Gentium Book Basic" w:eastAsia="Times New Roman" w:hAnsi="Gentium Book Basic" w:cs="Times New Roman"/>
          <w:bCs/>
          <w:color w:val="000000"/>
        </w:rPr>
        <w:t>:</w:t>
      </w:r>
    </w:p>
    <w:p w:rsidR="00DF63E2" w:rsidRDefault="00AC173A"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Chapters 1-11 = Time in Oklahoma</w:t>
      </w:r>
    </w:p>
    <w:p w:rsidR="00DF63E2" w:rsidRDefault="00AC173A"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Chapters 12-18 = Experiences on the Road</w:t>
      </w:r>
    </w:p>
    <w:p w:rsidR="00DF63E2" w:rsidRDefault="00AC173A"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Chapters 19-30 = Time in California</w:t>
      </w:r>
    </w:p>
    <w:p w:rsidR="00DF63E2" w:rsidRDefault="00AC173A"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Intercalary chapters – depict the experience of ALL migrants (universal/philosophical/thematic)</w:t>
      </w:r>
    </w:p>
    <w:p w:rsidR="00AC173A" w:rsidRDefault="00AC173A"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Narrative chapters – depict the struggles of the Joad family (details/imagery/philosophy in action)</w:t>
      </w:r>
    </w:p>
    <w:p w:rsidR="00DF63E2" w:rsidRDefault="00DF63E2" w:rsidP="00DF63E2">
      <w:pPr>
        <w:pStyle w:val="ListParagraph"/>
        <w:numPr>
          <w:ilvl w:val="0"/>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Philosophy in GOW:</w:t>
      </w:r>
    </w:p>
    <w:p w:rsidR="00DF63E2" w:rsidRPr="00DF63E2" w:rsidRDefault="00DF63E2"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Naturalism:</w:t>
      </w:r>
    </w:p>
    <w:p w:rsidR="00DF63E2" w:rsidRDefault="00DF63E2" w:rsidP="00DF63E2">
      <w:pPr>
        <w:pStyle w:val="ListParagraph"/>
        <w:numPr>
          <w:ilvl w:val="2"/>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Use of graphic detail</w:t>
      </w:r>
    </w:p>
    <w:p w:rsidR="00DF63E2" w:rsidRDefault="00DF63E2" w:rsidP="00DF63E2">
      <w:pPr>
        <w:pStyle w:val="ListParagraph"/>
        <w:numPr>
          <w:ilvl w:val="2"/>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a “survival of the fittest” attitude</w:t>
      </w:r>
    </w:p>
    <w:p w:rsidR="00DF63E2" w:rsidRDefault="00DF63E2" w:rsidP="00DF63E2">
      <w:pPr>
        <w:pStyle w:val="ListParagraph"/>
        <w:numPr>
          <w:ilvl w:val="2"/>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man is often compared to animals</w:t>
      </w:r>
    </w:p>
    <w:p w:rsidR="00DF63E2" w:rsidRDefault="00DF63E2" w:rsidP="00DF63E2">
      <w:pPr>
        <w:pStyle w:val="ListParagraph"/>
        <w:numPr>
          <w:ilvl w:val="2"/>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use of symbols</w:t>
      </w:r>
    </w:p>
    <w:p w:rsidR="00DF63E2" w:rsidRDefault="00DF63E2" w:rsidP="00DF63E2">
      <w:pPr>
        <w:pStyle w:val="ListParagraph"/>
        <w:numPr>
          <w:ilvl w:val="2"/>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attentions to bodily functions</w:t>
      </w:r>
    </w:p>
    <w:p w:rsidR="00DF63E2" w:rsidRDefault="00DF63E2" w:rsidP="00DF63E2">
      <w:pPr>
        <w:pStyle w:val="ListParagraph"/>
        <w:numPr>
          <w:ilvl w:val="2"/>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a </w:t>
      </w:r>
      <w:r w:rsidR="00DC2FD6">
        <w:rPr>
          <w:rFonts w:ascii="Gentium Book Basic" w:eastAsia="Times New Roman" w:hAnsi="Gentium Book Basic" w:cs="Times New Roman"/>
          <w:bCs/>
          <w:color w:val="000000"/>
        </w:rPr>
        <w:t>belief</w:t>
      </w:r>
      <w:r>
        <w:rPr>
          <w:rFonts w:ascii="Gentium Book Basic" w:eastAsia="Times New Roman" w:hAnsi="Gentium Book Basic" w:cs="Times New Roman"/>
          <w:bCs/>
          <w:color w:val="000000"/>
        </w:rPr>
        <w:t xml:space="preserve"> in determinism, that is the belief that one’s choice of actions is not free, but is predetermined by a sequence of causes independent of one’s will</w:t>
      </w:r>
    </w:p>
    <w:p w:rsidR="00AC173A" w:rsidRPr="00DF63E2" w:rsidRDefault="00AC173A"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 xml:space="preserve">Regionalism: “local color” techniques, accuracy of detail in the description of people (Steinbeck </w:t>
      </w:r>
    </w:p>
    <w:p w:rsidR="00DF63E2" w:rsidRDefault="00AC173A" w:rsidP="00DF63E2">
      <w:pPr>
        <w:spacing w:after="0" w:line="240" w:lineRule="auto"/>
        <w:ind w:left="720" w:firstLine="720"/>
        <w:rPr>
          <w:rFonts w:ascii="Gentium Book Basic" w:eastAsia="Times New Roman" w:hAnsi="Gentium Book Basic" w:cs="Times New Roman"/>
          <w:bCs/>
          <w:color w:val="000000"/>
        </w:rPr>
      </w:pPr>
      <w:r w:rsidRPr="00AC173A">
        <w:rPr>
          <w:rFonts w:ascii="Gentium Book Basic" w:eastAsia="Times New Roman" w:hAnsi="Gentium Book Basic" w:cs="Times New Roman"/>
          <w:bCs/>
          <w:color w:val="000000"/>
        </w:rPr>
        <w:t>portrays the Okies as authentically as possible including their dialect, dress, lifestyle, etc.)</w:t>
      </w:r>
    </w:p>
    <w:p w:rsidR="00AC173A" w:rsidRPr="00DF63E2" w:rsidRDefault="00AC173A" w:rsidP="00DF63E2">
      <w:pPr>
        <w:pStyle w:val="ListParagraph"/>
        <w:numPr>
          <w:ilvl w:val="1"/>
          <w:numId w:val="4"/>
        </w:numPr>
        <w:spacing w:after="0" w:line="240" w:lineRule="auto"/>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Agrarianism: close identification with and love for the land.</w:t>
      </w:r>
    </w:p>
    <w:p w:rsidR="00DF63E2" w:rsidRPr="00DF63E2" w:rsidRDefault="00DF63E2" w:rsidP="00DF63E2">
      <w:pPr>
        <w:pStyle w:val="ListParagraph"/>
        <w:numPr>
          <w:ilvl w:val="1"/>
          <w:numId w:val="4"/>
        </w:numPr>
        <w:spacing w:after="0" w:line="240" w:lineRule="auto"/>
        <w:rPr>
          <w:rFonts w:ascii="Gentium Book Basic" w:eastAsia="Times New Roman" w:hAnsi="Gentium Book Basic" w:cs="Times New Roman"/>
          <w:bCs/>
          <w:color w:val="000000"/>
        </w:rPr>
      </w:pPr>
      <w:proofErr w:type="spellStart"/>
      <w:r w:rsidRPr="00DF63E2">
        <w:rPr>
          <w:rFonts w:ascii="Gentium Book Basic" w:eastAsia="Times New Roman" w:hAnsi="Gentium Book Basic" w:cs="Times New Roman"/>
          <w:bCs/>
          <w:color w:val="000000"/>
        </w:rPr>
        <w:t>Proletariansism</w:t>
      </w:r>
      <w:proofErr w:type="spellEnd"/>
      <w:r w:rsidR="00AC173A" w:rsidRPr="00DF63E2">
        <w:rPr>
          <w:rFonts w:ascii="Gentium Book Basic" w:eastAsia="Times New Roman" w:hAnsi="Gentium Book Basic" w:cs="Times New Roman"/>
          <w:bCs/>
          <w:color w:val="000000"/>
        </w:rPr>
        <w:t xml:space="preserve">: description of the injustices of the laboring classes. One social class pitted against </w:t>
      </w:r>
    </w:p>
    <w:p w:rsidR="00AC173A" w:rsidRPr="00DF63E2" w:rsidRDefault="00AC173A" w:rsidP="00DF63E2">
      <w:pPr>
        <w:pStyle w:val="ListParagraph"/>
        <w:spacing w:after="0" w:line="240" w:lineRule="auto"/>
        <w:ind w:left="1440"/>
        <w:rPr>
          <w:rFonts w:ascii="Gentium Book Basic" w:eastAsia="Times New Roman" w:hAnsi="Gentium Book Basic" w:cs="Times New Roman"/>
          <w:bCs/>
          <w:color w:val="000000"/>
        </w:rPr>
      </w:pPr>
      <w:r w:rsidRPr="00DF63E2">
        <w:rPr>
          <w:rFonts w:ascii="Gentium Book Basic" w:eastAsia="Times New Roman" w:hAnsi="Gentium Book Basic" w:cs="Times New Roman"/>
          <w:bCs/>
          <w:color w:val="000000"/>
        </w:rPr>
        <w:t>another.</w:t>
      </w:r>
    </w:p>
    <w:p w:rsidR="00DF63E2" w:rsidRDefault="00AC173A" w:rsidP="00DF63E2">
      <w:pPr>
        <w:spacing w:after="0" w:line="240" w:lineRule="auto"/>
        <w:ind w:left="360" w:firstLine="720"/>
        <w:rPr>
          <w:rFonts w:ascii="Gentium Book Basic" w:eastAsia="Times New Roman" w:hAnsi="Gentium Book Basic" w:cs="Times New Roman"/>
          <w:bCs/>
          <w:color w:val="000000"/>
        </w:rPr>
      </w:pPr>
      <w:r w:rsidRPr="00AC173A">
        <w:rPr>
          <w:rFonts w:ascii="Gentium Book Basic" w:eastAsia="Times New Roman" w:hAnsi="Gentium Book Basic" w:cs="Times New Roman"/>
          <w:bCs/>
          <w:color w:val="000000"/>
        </w:rPr>
        <w:t>E. Communism</w:t>
      </w:r>
    </w:p>
    <w:p w:rsidR="00DF63E2" w:rsidRDefault="00DF63E2" w:rsidP="00DF63E2">
      <w:pPr>
        <w:spacing w:after="0" w:line="240" w:lineRule="auto"/>
        <w:ind w:left="720" w:firstLine="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i. </w:t>
      </w:r>
      <w:r w:rsidR="00AC173A" w:rsidRPr="00AC173A">
        <w:rPr>
          <w:rFonts w:ascii="Gentium Book Basic" w:eastAsia="Times New Roman" w:hAnsi="Gentium Book Basic" w:cs="Times New Roman"/>
          <w:bCs/>
          <w:color w:val="000000"/>
        </w:rPr>
        <w:t>stress cooperation</w:t>
      </w:r>
    </w:p>
    <w:p w:rsidR="00AC173A" w:rsidRDefault="00DF63E2" w:rsidP="00DF63E2">
      <w:pPr>
        <w:spacing w:after="0" w:line="240" w:lineRule="auto"/>
        <w:ind w:left="720" w:firstLine="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ii. </w:t>
      </w:r>
      <w:r w:rsidR="00AC173A" w:rsidRPr="00AC173A">
        <w:rPr>
          <w:rFonts w:ascii="Gentium Book Basic" w:eastAsia="Times New Roman" w:hAnsi="Gentium Book Basic" w:cs="Times New Roman"/>
          <w:bCs/>
          <w:color w:val="000000"/>
        </w:rPr>
        <w:t>collective efforts</w:t>
      </w:r>
    </w:p>
    <w:p w:rsidR="00AC173A" w:rsidRDefault="00DF63E2" w:rsidP="00DF63E2">
      <w:pPr>
        <w:spacing w:after="0" w:line="240" w:lineRule="auto"/>
        <w:ind w:left="720" w:firstLine="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iii. </w:t>
      </w:r>
      <w:r w:rsidR="00AC173A" w:rsidRPr="00AC173A">
        <w:rPr>
          <w:rFonts w:ascii="Gentium Book Basic" w:eastAsia="Times New Roman" w:hAnsi="Gentium Book Basic" w:cs="Times New Roman"/>
          <w:bCs/>
          <w:color w:val="000000"/>
        </w:rPr>
        <w:t>working for the group increases individual self esteem</w:t>
      </w:r>
    </w:p>
    <w:p w:rsidR="00AC173A" w:rsidRDefault="00DF63E2" w:rsidP="00DF63E2">
      <w:pPr>
        <w:spacing w:after="0" w:line="240" w:lineRule="auto"/>
        <w:ind w:left="720" w:firstLine="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iv. “</w:t>
      </w:r>
      <w:r w:rsidR="00DC2FD6">
        <w:rPr>
          <w:rFonts w:ascii="Gentium Book Basic" w:eastAsia="Times New Roman" w:hAnsi="Gentium Book Basic" w:cs="Times New Roman"/>
          <w:bCs/>
          <w:color w:val="000000"/>
        </w:rPr>
        <w:t>government camps” (</w:t>
      </w:r>
      <w:proofErr w:type="spellStart"/>
      <w:r w:rsidR="00DC2FD6">
        <w:rPr>
          <w:rFonts w:ascii="Gentium Book Basic" w:eastAsia="Times New Roman" w:hAnsi="Gentium Book Basic" w:cs="Times New Roman"/>
          <w:bCs/>
          <w:color w:val="000000"/>
        </w:rPr>
        <w:t>W</w:t>
      </w:r>
      <w:r w:rsidR="00AC173A" w:rsidRPr="00AC173A">
        <w:rPr>
          <w:rFonts w:ascii="Gentium Book Basic" w:eastAsia="Times New Roman" w:hAnsi="Gentium Book Basic" w:cs="Times New Roman"/>
          <w:bCs/>
          <w:color w:val="000000"/>
        </w:rPr>
        <w:t>eedpatch</w:t>
      </w:r>
      <w:proofErr w:type="spellEnd"/>
      <w:r w:rsidR="00AC173A" w:rsidRPr="00AC173A">
        <w:rPr>
          <w:rFonts w:ascii="Gentium Book Basic" w:eastAsia="Times New Roman" w:hAnsi="Gentium Book Basic" w:cs="Times New Roman"/>
          <w:bCs/>
          <w:color w:val="000000"/>
        </w:rPr>
        <w:t>)</w:t>
      </w:r>
    </w:p>
    <w:p w:rsidR="00AC173A" w:rsidRDefault="00DF63E2" w:rsidP="00DF63E2">
      <w:pPr>
        <w:spacing w:after="0" w:line="240" w:lineRule="auto"/>
        <w:ind w:left="720" w:firstLine="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v. </w:t>
      </w:r>
      <w:r w:rsidR="00AC173A" w:rsidRPr="00AC173A">
        <w:rPr>
          <w:rFonts w:ascii="Gentium Book Basic" w:eastAsia="Times New Roman" w:hAnsi="Gentium Book Basic" w:cs="Times New Roman"/>
          <w:bCs/>
          <w:color w:val="000000"/>
        </w:rPr>
        <w:t>“We’re the People, we go on.” – Ma Joad</w:t>
      </w:r>
    </w:p>
    <w:p w:rsidR="00AC173A" w:rsidRDefault="00DF63E2" w:rsidP="00DF63E2">
      <w:pPr>
        <w:spacing w:after="0" w:line="240" w:lineRule="auto"/>
        <w:ind w:left="720" w:firstLine="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vi. t</w:t>
      </w:r>
      <w:r w:rsidR="00AC173A" w:rsidRPr="00AC173A">
        <w:rPr>
          <w:rFonts w:ascii="Gentium Book Basic" w:eastAsia="Times New Roman" w:hAnsi="Gentium Book Basic" w:cs="Times New Roman"/>
          <w:bCs/>
          <w:color w:val="000000"/>
        </w:rPr>
        <w:t>he laboring man is held in high esteem</w:t>
      </w:r>
    </w:p>
    <w:p w:rsidR="00AC173A" w:rsidRDefault="00DF63E2" w:rsidP="00DF63E2">
      <w:pPr>
        <w:spacing w:after="0" w:line="240" w:lineRule="auto"/>
        <w:ind w:left="720" w:firstLine="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vii. r</w:t>
      </w:r>
      <w:r w:rsidR="00AC173A" w:rsidRPr="00AC173A">
        <w:rPr>
          <w:rFonts w:ascii="Gentium Book Basic" w:eastAsia="Times New Roman" w:hAnsi="Gentium Book Basic" w:cs="Times New Roman"/>
          <w:bCs/>
          <w:color w:val="000000"/>
        </w:rPr>
        <w:t>eferences to Marx, Lenin, and Thomas Paine</w:t>
      </w:r>
      <w:r>
        <w:rPr>
          <w:rFonts w:ascii="Gentium Book Basic" w:eastAsia="Times New Roman" w:hAnsi="Gentium Book Basic" w:cs="Times New Roman"/>
          <w:bCs/>
          <w:color w:val="000000"/>
        </w:rPr>
        <w:tab/>
      </w:r>
    </w:p>
    <w:p w:rsidR="00DF63E2" w:rsidRDefault="00DF63E2" w:rsidP="00DF63E2">
      <w:pPr>
        <w:spacing w:after="0" w:line="240" w:lineRule="auto"/>
        <w:ind w:left="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      </w:t>
      </w:r>
      <w:r w:rsidR="00AC173A" w:rsidRPr="00AC173A">
        <w:rPr>
          <w:rFonts w:ascii="Gentium Book Basic" w:eastAsia="Times New Roman" w:hAnsi="Gentium Book Basic" w:cs="Times New Roman"/>
          <w:bCs/>
          <w:color w:val="000000"/>
        </w:rPr>
        <w:t>F. Pragmatism: to test truth by looking at the outcomes of actions. If it works, it</w:t>
      </w:r>
      <w:r>
        <w:rPr>
          <w:rFonts w:ascii="Gentium Book Basic" w:eastAsia="Times New Roman" w:hAnsi="Gentium Book Basic" w:cs="Times New Roman"/>
          <w:bCs/>
          <w:color w:val="000000"/>
        </w:rPr>
        <w:t>’</w:t>
      </w:r>
      <w:r w:rsidR="00AC173A" w:rsidRPr="00AC173A">
        <w:rPr>
          <w:rFonts w:ascii="Gentium Book Basic" w:eastAsia="Times New Roman" w:hAnsi="Gentium Book Basic" w:cs="Times New Roman"/>
          <w:bCs/>
          <w:color w:val="000000"/>
        </w:rPr>
        <w:t xml:space="preserve">s okay. The tendency to </w:t>
      </w:r>
      <w:r>
        <w:rPr>
          <w:rFonts w:ascii="Gentium Book Basic" w:eastAsia="Times New Roman" w:hAnsi="Gentium Book Basic" w:cs="Times New Roman"/>
          <w:bCs/>
          <w:color w:val="000000"/>
        </w:rPr>
        <w:t xml:space="preserve">      </w:t>
      </w:r>
    </w:p>
    <w:p w:rsidR="00AC173A" w:rsidRDefault="00DF63E2" w:rsidP="00DF63E2">
      <w:pPr>
        <w:spacing w:after="0" w:line="240" w:lineRule="auto"/>
        <w:ind w:left="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          </w:t>
      </w:r>
      <w:r w:rsidR="00AC173A" w:rsidRPr="00AC173A">
        <w:rPr>
          <w:rFonts w:ascii="Gentium Book Basic" w:eastAsia="Times New Roman" w:hAnsi="Gentium Book Basic" w:cs="Times New Roman"/>
          <w:bCs/>
          <w:color w:val="000000"/>
        </w:rPr>
        <w:t>makeup a policy as you go along, based on your current need and ci</w:t>
      </w:r>
      <w:r>
        <w:rPr>
          <w:rFonts w:ascii="Gentium Book Basic" w:eastAsia="Times New Roman" w:hAnsi="Gentium Book Basic" w:cs="Times New Roman"/>
          <w:bCs/>
          <w:color w:val="000000"/>
        </w:rPr>
        <w:t>rcumstance</w:t>
      </w:r>
    </w:p>
    <w:p w:rsidR="00AC173A" w:rsidRDefault="001E240F" w:rsidP="00DF63E2">
      <w:pPr>
        <w:spacing w:after="0" w:line="240" w:lineRule="auto"/>
        <w:ind w:left="72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      </w:t>
      </w:r>
      <w:r w:rsidR="00AC173A" w:rsidRPr="00AC173A">
        <w:rPr>
          <w:rFonts w:ascii="Gentium Book Basic" w:eastAsia="Times New Roman" w:hAnsi="Gentium Book Basic" w:cs="Times New Roman"/>
          <w:bCs/>
          <w:color w:val="000000"/>
        </w:rPr>
        <w:t xml:space="preserve">G. Transcendentalism: </w:t>
      </w:r>
    </w:p>
    <w:p w:rsidR="00AC173A" w:rsidRPr="00AC173A" w:rsidRDefault="00DF63E2" w:rsidP="00CA6B9F">
      <w:pPr>
        <w:spacing w:after="0" w:line="240" w:lineRule="auto"/>
        <w:ind w:left="144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i</w:t>
      </w:r>
      <w:r w:rsidR="00AC173A" w:rsidRPr="00AC173A">
        <w:rPr>
          <w:rFonts w:ascii="Gentium Book Basic" w:eastAsia="Times New Roman" w:hAnsi="Gentium Book Basic" w:cs="Times New Roman"/>
          <w:bCs/>
          <w:color w:val="000000"/>
        </w:rPr>
        <w:t xml:space="preserve">. God as Nature: to look inside yourself for divine guidance in learning to understand the nature </w:t>
      </w:r>
      <w:proofErr w:type="gramStart"/>
      <w:r w:rsidR="00AC173A" w:rsidRPr="00AC173A">
        <w:rPr>
          <w:rFonts w:ascii="Gentium Book Basic" w:eastAsia="Times New Roman" w:hAnsi="Gentium Book Basic" w:cs="Times New Roman"/>
          <w:bCs/>
          <w:color w:val="000000"/>
        </w:rPr>
        <w:t>of  God</w:t>
      </w:r>
      <w:proofErr w:type="gramEnd"/>
      <w:r w:rsidR="00AC173A" w:rsidRPr="00AC173A">
        <w:rPr>
          <w:rFonts w:ascii="Gentium Book Basic" w:eastAsia="Times New Roman" w:hAnsi="Gentium Book Basic" w:cs="Times New Roman"/>
          <w:bCs/>
          <w:color w:val="000000"/>
        </w:rPr>
        <w:t>.</w:t>
      </w:r>
    </w:p>
    <w:p w:rsidR="00DF63E2" w:rsidRDefault="00DF63E2" w:rsidP="00CA6B9F">
      <w:pPr>
        <w:spacing w:after="0" w:line="240" w:lineRule="auto"/>
        <w:ind w:left="144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ii</w:t>
      </w:r>
      <w:r w:rsidR="00AC173A" w:rsidRPr="00AC173A">
        <w:rPr>
          <w:rFonts w:ascii="Gentium Book Basic" w:eastAsia="Times New Roman" w:hAnsi="Gentium Book Basic" w:cs="Times New Roman"/>
          <w:bCs/>
          <w:color w:val="000000"/>
        </w:rPr>
        <w:t>. Contemplation of Divine Nature: to live life close to nature, for there a person can most successfully contemplate his reason for being.</w:t>
      </w:r>
    </w:p>
    <w:p w:rsidR="00DF63E2" w:rsidRDefault="00DF63E2" w:rsidP="00CA6B9F">
      <w:pPr>
        <w:spacing w:after="0" w:line="240" w:lineRule="auto"/>
        <w:ind w:left="144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iii. </w:t>
      </w:r>
      <w:r w:rsidR="00AC173A" w:rsidRPr="00AC173A">
        <w:rPr>
          <w:rFonts w:ascii="Gentium Book Basic" w:eastAsia="Times New Roman" w:hAnsi="Gentium Book Basic" w:cs="Times New Roman"/>
          <w:bCs/>
          <w:color w:val="000000"/>
        </w:rPr>
        <w:t xml:space="preserve">Search for Meaning: devote yourself to the search for meaning in life and not to the acquisition of </w:t>
      </w:r>
      <w:r>
        <w:rPr>
          <w:rFonts w:ascii="Gentium Book Basic" w:eastAsia="Times New Roman" w:hAnsi="Gentium Book Basic" w:cs="Times New Roman"/>
          <w:bCs/>
          <w:color w:val="000000"/>
        </w:rPr>
        <w:t>m</w:t>
      </w:r>
      <w:r w:rsidR="00AC173A" w:rsidRPr="00AC173A">
        <w:rPr>
          <w:rFonts w:ascii="Gentium Book Basic" w:eastAsia="Times New Roman" w:hAnsi="Gentium Book Basic" w:cs="Times New Roman"/>
          <w:bCs/>
          <w:color w:val="000000"/>
        </w:rPr>
        <w:t>aterial possessions.</w:t>
      </w:r>
    </w:p>
    <w:p w:rsidR="00AC173A" w:rsidRDefault="00DF63E2" w:rsidP="00CA6B9F">
      <w:pPr>
        <w:spacing w:after="0" w:line="240" w:lineRule="auto"/>
        <w:ind w:left="1440" w:firstLine="15"/>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lastRenderedPageBreak/>
        <w:t xml:space="preserve">iv. </w:t>
      </w:r>
      <w:r w:rsidR="00AC173A" w:rsidRPr="00AC173A">
        <w:rPr>
          <w:rFonts w:ascii="Gentium Book Basic" w:eastAsia="Times New Roman" w:hAnsi="Gentium Book Basic" w:cs="Times New Roman"/>
          <w:bCs/>
          <w:color w:val="000000"/>
        </w:rPr>
        <w:t>Physical and Mental Work: a person should be both physically and intellectually active throughout life.</w:t>
      </w:r>
    </w:p>
    <w:p w:rsidR="00AC173A" w:rsidRPr="00AC173A" w:rsidRDefault="001E240F" w:rsidP="00CA6B9F">
      <w:pPr>
        <w:spacing w:after="0" w:line="240" w:lineRule="auto"/>
        <w:ind w:left="144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v. </w:t>
      </w:r>
      <w:r w:rsidR="00AC173A" w:rsidRPr="00AC173A">
        <w:rPr>
          <w:rFonts w:ascii="Gentium Book Basic" w:eastAsia="Times New Roman" w:hAnsi="Gentium Book Basic" w:cs="Times New Roman"/>
          <w:bCs/>
          <w:color w:val="000000"/>
        </w:rPr>
        <w:t>Know Thyself: become a person of principle and then live life by these principles. Have the courage to follow the dictates of your own conscience.</w:t>
      </w:r>
    </w:p>
    <w:p w:rsidR="00AC173A" w:rsidRDefault="001E240F" w:rsidP="00CA6B9F">
      <w:pPr>
        <w:spacing w:after="0" w:line="240" w:lineRule="auto"/>
        <w:ind w:left="144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vi. </w:t>
      </w:r>
      <w:r w:rsidR="00AC173A" w:rsidRPr="00AC173A">
        <w:rPr>
          <w:rFonts w:ascii="Gentium Book Basic" w:eastAsia="Times New Roman" w:hAnsi="Gentium Book Basic" w:cs="Times New Roman"/>
          <w:bCs/>
          <w:color w:val="000000"/>
        </w:rPr>
        <w:t>Time and Personal Growth: give time priority to personal growth rather than working for money.</w:t>
      </w:r>
    </w:p>
    <w:p w:rsidR="00AC173A" w:rsidRPr="00AC173A" w:rsidRDefault="001E240F" w:rsidP="00CA6B9F">
      <w:pPr>
        <w:spacing w:after="0" w:line="240" w:lineRule="auto"/>
        <w:ind w:left="1440" w:firstLine="75"/>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vii.</w:t>
      </w:r>
      <w:r w:rsidR="00AC173A" w:rsidRPr="00AC173A">
        <w:rPr>
          <w:rFonts w:ascii="Gentium Book Basic" w:eastAsia="Times New Roman" w:hAnsi="Gentium Book Basic" w:cs="Times New Roman"/>
          <w:bCs/>
          <w:color w:val="000000"/>
        </w:rPr>
        <w:t xml:space="preserve"> Least Government Best: The belief that “that government is best which governs least”. Have the courage to practice some form of non-violent law-breaking if you believe the law to be in violation of your principles. Of course you have to be willing to accept the consequences that the government might invoke. </w:t>
      </w:r>
    </w:p>
    <w:p w:rsidR="00AC173A" w:rsidRPr="00AC173A" w:rsidRDefault="001E240F" w:rsidP="00CA6B9F">
      <w:pPr>
        <w:spacing w:after="0" w:line="240" w:lineRule="auto"/>
        <w:ind w:left="1440"/>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viii. D</w:t>
      </w:r>
      <w:r w:rsidR="00AC173A" w:rsidRPr="00AC173A">
        <w:rPr>
          <w:rFonts w:ascii="Gentium Book Basic" w:eastAsia="Times New Roman" w:hAnsi="Gentium Book Basic" w:cs="Times New Roman"/>
          <w:bCs/>
          <w:color w:val="000000"/>
        </w:rPr>
        <w:t>etermine Truth for Yourself: Each generation should question for itself all previous teachings, all laws, and, indeed, all history, until it finds ideas, institutions, and persons worth believing in. In other words, now is the</w:t>
      </w:r>
      <w:r w:rsidR="00CA6B9F">
        <w:rPr>
          <w:rFonts w:ascii="Gentium Book Basic" w:eastAsia="Times New Roman" w:hAnsi="Gentium Book Basic" w:cs="Times New Roman"/>
          <w:bCs/>
          <w:color w:val="000000"/>
        </w:rPr>
        <w:t xml:space="preserve"> </w:t>
      </w:r>
      <w:r w:rsidR="00AC173A" w:rsidRPr="00AC173A">
        <w:rPr>
          <w:rFonts w:ascii="Gentium Book Basic" w:eastAsia="Times New Roman" w:hAnsi="Gentium Book Basic" w:cs="Times New Roman"/>
          <w:bCs/>
          <w:color w:val="000000"/>
        </w:rPr>
        <w:t xml:space="preserve">only reality; all else is illusion or </w:t>
      </w:r>
      <w:r>
        <w:rPr>
          <w:rFonts w:ascii="Gentium Book Basic" w:eastAsia="Times New Roman" w:hAnsi="Gentium Book Basic" w:cs="Times New Roman"/>
          <w:bCs/>
          <w:color w:val="000000"/>
        </w:rPr>
        <w:t>c</w:t>
      </w:r>
      <w:r w:rsidR="00AC173A" w:rsidRPr="00AC173A">
        <w:rPr>
          <w:rFonts w:ascii="Gentium Book Basic" w:eastAsia="Times New Roman" w:hAnsi="Gentium Book Basic" w:cs="Times New Roman"/>
          <w:bCs/>
          <w:color w:val="000000"/>
        </w:rPr>
        <w:t>onjecture.</w:t>
      </w:r>
    </w:p>
    <w:p w:rsidR="00AC173A" w:rsidRPr="001E240F" w:rsidRDefault="00AC173A" w:rsidP="001E240F">
      <w:pPr>
        <w:pStyle w:val="ListParagraph"/>
        <w:numPr>
          <w:ilvl w:val="0"/>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Symbols</w:t>
      </w:r>
      <w:r w:rsidR="001E240F" w:rsidRPr="001E240F">
        <w:rPr>
          <w:rFonts w:ascii="Gentium Book Basic" w:eastAsia="Times New Roman" w:hAnsi="Gentium Book Basic" w:cs="Times New Roman"/>
          <w:bCs/>
          <w:color w:val="000000"/>
        </w:rPr>
        <w:t>:</w:t>
      </w:r>
    </w:p>
    <w:p w:rsidR="001E240F" w:rsidRDefault="001E240F" w:rsidP="001E240F">
      <w:pPr>
        <w:pStyle w:val="ListParagraph"/>
        <w:numPr>
          <w:ilvl w:val="1"/>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Dust</w:t>
      </w:r>
    </w:p>
    <w:p w:rsidR="001E240F" w:rsidRDefault="001E240F" w:rsidP="001E240F">
      <w:pPr>
        <w:pStyle w:val="ListParagraph"/>
        <w:numPr>
          <w:ilvl w:val="1"/>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Turtle</w:t>
      </w:r>
    </w:p>
    <w:p w:rsidR="001E240F" w:rsidRDefault="001E240F" w:rsidP="001E240F">
      <w:pPr>
        <w:pStyle w:val="ListParagraph"/>
        <w:numPr>
          <w:ilvl w:val="1"/>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Tractor</w:t>
      </w:r>
    </w:p>
    <w:p w:rsidR="001E240F" w:rsidRDefault="001E240F" w:rsidP="001E240F">
      <w:pPr>
        <w:pStyle w:val="ListParagraph"/>
        <w:numPr>
          <w:ilvl w:val="1"/>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The car</w:t>
      </w:r>
    </w:p>
    <w:p w:rsidR="001E240F" w:rsidRDefault="001E240F" w:rsidP="001E240F">
      <w:pPr>
        <w:pStyle w:val="ListParagraph"/>
        <w:numPr>
          <w:ilvl w:val="1"/>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The title</w:t>
      </w:r>
    </w:p>
    <w:p w:rsidR="00AC173A" w:rsidRPr="001E240F" w:rsidRDefault="00AC173A" w:rsidP="001E240F">
      <w:pPr>
        <w:pStyle w:val="ListParagraph"/>
        <w:numPr>
          <w:ilvl w:val="0"/>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Biblical Allusions and Parallels</w:t>
      </w:r>
    </w:p>
    <w:p w:rsidR="001E240F" w:rsidRDefault="001E240F" w:rsidP="001E240F">
      <w:pPr>
        <w:pStyle w:val="ListParagraph"/>
        <w:numPr>
          <w:ilvl w:val="1"/>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 xml:space="preserve">The </w:t>
      </w:r>
      <w:proofErr w:type="spellStart"/>
      <w:r>
        <w:rPr>
          <w:rFonts w:ascii="Gentium Book Basic" w:eastAsia="Times New Roman" w:hAnsi="Gentium Book Basic" w:cs="Times New Roman"/>
          <w:bCs/>
          <w:color w:val="000000"/>
        </w:rPr>
        <w:t>Joads</w:t>
      </w:r>
      <w:proofErr w:type="spellEnd"/>
      <w:r>
        <w:rPr>
          <w:rFonts w:ascii="Gentium Book Basic" w:eastAsia="Times New Roman" w:hAnsi="Gentium Book Basic" w:cs="Times New Roman"/>
          <w:bCs/>
          <w:color w:val="000000"/>
        </w:rPr>
        <w:t xml:space="preserve"> – Exodus of the Israelites</w:t>
      </w:r>
    </w:p>
    <w:p w:rsidR="001E240F" w:rsidRDefault="001E240F" w:rsidP="00AC173A">
      <w:pPr>
        <w:pStyle w:val="ListParagraph"/>
        <w:numPr>
          <w:ilvl w:val="1"/>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Jim Casey</w:t>
      </w:r>
    </w:p>
    <w:p w:rsidR="001E240F" w:rsidRDefault="00AC173A" w:rsidP="00AC173A">
      <w:pPr>
        <w:pStyle w:val="ListParagraph"/>
        <w:numPr>
          <w:ilvl w:val="2"/>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Christ-like</w:t>
      </w:r>
    </w:p>
    <w:p w:rsidR="001E240F" w:rsidRDefault="00DC2FD6" w:rsidP="00AC173A">
      <w:pPr>
        <w:pStyle w:val="ListParagraph"/>
        <w:numPr>
          <w:ilvl w:val="2"/>
          <w:numId w:val="4"/>
        </w:numPr>
        <w:spacing w:after="0" w:line="240" w:lineRule="auto"/>
        <w:rPr>
          <w:rFonts w:ascii="Gentium Book Basic" w:eastAsia="Times New Roman" w:hAnsi="Gentium Book Basic" w:cs="Times New Roman"/>
          <w:bCs/>
          <w:color w:val="000000"/>
        </w:rPr>
      </w:pPr>
      <w:r>
        <w:rPr>
          <w:rFonts w:ascii="Gentium Book Basic" w:eastAsia="Times New Roman" w:hAnsi="Gentium Book Basic" w:cs="Times New Roman"/>
          <w:bCs/>
          <w:color w:val="000000"/>
        </w:rPr>
        <w:t>Self-</w:t>
      </w:r>
      <w:r w:rsidR="00AC173A" w:rsidRPr="001E240F">
        <w:rPr>
          <w:rFonts w:ascii="Gentium Book Basic" w:eastAsia="Times New Roman" w:hAnsi="Gentium Book Basic" w:cs="Times New Roman"/>
          <w:bCs/>
          <w:color w:val="000000"/>
        </w:rPr>
        <w:t>sacrifice, love for mankind</w:t>
      </w:r>
    </w:p>
    <w:p w:rsidR="001E240F" w:rsidRDefault="00AC173A" w:rsidP="00AC173A">
      <w:pPr>
        <w:pStyle w:val="ListParagraph"/>
        <w:numPr>
          <w:ilvl w:val="2"/>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spirit above material</w:t>
      </w:r>
    </w:p>
    <w:p w:rsidR="001E240F" w:rsidRDefault="00AC173A" w:rsidP="00AC173A">
      <w:pPr>
        <w:pStyle w:val="ListParagraph"/>
        <w:numPr>
          <w:ilvl w:val="2"/>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his final words</w:t>
      </w:r>
    </w:p>
    <w:p w:rsidR="001E240F" w:rsidRDefault="00AC173A" w:rsidP="00AC173A">
      <w:pPr>
        <w:pStyle w:val="ListParagraph"/>
        <w:numPr>
          <w:ilvl w:val="2"/>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meditates in the wilderness</w:t>
      </w:r>
    </w:p>
    <w:p w:rsidR="001E240F" w:rsidRDefault="00AC173A" w:rsidP="00AC173A">
      <w:pPr>
        <w:pStyle w:val="ListParagraph"/>
        <w:numPr>
          <w:ilvl w:val="2"/>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rejects the old religion for  a</w:t>
      </w:r>
      <w:r w:rsidR="00DC2FD6">
        <w:rPr>
          <w:rFonts w:ascii="Gentium Book Basic" w:eastAsia="Times New Roman" w:hAnsi="Gentium Book Basic" w:cs="Times New Roman"/>
          <w:bCs/>
          <w:color w:val="000000"/>
        </w:rPr>
        <w:t xml:space="preserve"> </w:t>
      </w:r>
      <w:r w:rsidRPr="001E240F">
        <w:rPr>
          <w:rFonts w:ascii="Gentium Book Basic" w:eastAsia="Times New Roman" w:hAnsi="Gentium Book Basic" w:cs="Times New Roman"/>
          <w:bCs/>
          <w:color w:val="000000"/>
        </w:rPr>
        <w:t>new one</w:t>
      </w:r>
    </w:p>
    <w:p w:rsidR="001E240F" w:rsidRDefault="00AC173A" w:rsidP="00AC173A">
      <w:pPr>
        <w:pStyle w:val="ListParagraph"/>
        <w:numPr>
          <w:ilvl w:val="2"/>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both knew they would be rejected</w:t>
      </w:r>
    </w:p>
    <w:p w:rsidR="00AC173A" w:rsidRDefault="00AC173A" w:rsidP="00AC173A">
      <w:pPr>
        <w:pStyle w:val="ListParagraph"/>
        <w:numPr>
          <w:ilvl w:val="2"/>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Tom becomes his disciple</w:t>
      </w:r>
      <w:r w:rsidR="00DC2FD6">
        <w:rPr>
          <w:rFonts w:ascii="Gentium Book Basic" w:eastAsia="Times New Roman" w:hAnsi="Gentium Book Basic" w:cs="Times New Roman"/>
          <w:bCs/>
          <w:color w:val="000000"/>
        </w:rPr>
        <w:t xml:space="preserve"> - </w:t>
      </w:r>
      <w:r w:rsidRPr="001E240F">
        <w:rPr>
          <w:rFonts w:ascii="Gentium Book Basic" w:eastAsia="Times New Roman" w:hAnsi="Gentium Book Basic" w:cs="Times New Roman"/>
          <w:bCs/>
          <w:color w:val="000000"/>
        </w:rPr>
        <w:t>Tom’s parting words to Ma</w:t>
      </w:r>
    </w:p>
    <w:p w:rsidR="001E240F" w:rsidRDefault="00AC173A" w:rsidP="00AC173A">
      <w:pPr>
        <w:pStyle w:val="ListParagraph"/>
        <w:numPr>
          <w:ilvl w:val="1"/>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Rose of Sharon and the ending</w:t>
      </w:r>
    </w:p>
    <w:p w:rsidR="001E240F" w:rsidRDefault="00AC173A" w:rsidP="00AC173A">
      <w:pPr>
        <w:pStyle w:val="ListParagraph"/>
        <w:numPr>
          <w:ilvl w:val="1"/>
          <w:numId w:val="4"/>
        </w:numPr>
        <w:spacing w:after="0" w:line="240" w:lineRule="auto"/>
        <w:rPr>
          <w:rFonts w:ascii="Gentium Book Basic" w:eastAsia="Times New Roman" w:hAnsi="Gentium Book Basic" w:cs="Times New Roman"/>
          <w:bCs/>
          <w:color w:val="000000"/>
        </w:rPr>
      </w:pPr>
      <w:r w:rsidRPr="001E240F">
        <w:rPr>
          <w:rFonts w:ascii="Gentium Book Basic" w:eastAsia="Times New Roman" w:hAnsi="Gentium Book Basic" w:cs="Times New Roman"/>
          <w:bCs/>
          <w:color w:val="000000"/>
        </w:rPr>
        <w:t>Ma: “Cast your bread upon the water…”</w:t>
      </w:r>
    </w:p>
    <w:p w:rsidR="001E240F" w:rsidRPr="00DC2FD6" w:rsidRDefault="00AC173A" w:rsidP="00AC173A">
      <w:pPr>
        <w:pStyle w:val="ListParagraph"/>
        <w:numPr>
          <w:ilvl w:val="1"/>
          <w:numId w:val="4"/>
        </w:numPr>
        <w:spacing w:after="0" w:line="240" w:lineRule="auto"/>
        <w:rPr>
          <w:rFonts w:ascii="Gentium Book Basic" w:eastAsia="Times New Roman" w:hAnsi="Gentium Book Basic" w:cs="Times New Roman"/>
          <w:bCs/>
          <w:color w:val="000000"/>
        </w:rPr>
      </w:pPr>
      <w:r w:rsidRPr="00DC2FD6">
        <w:rPr>
          <w:rFonts w:ascii="Gentium Book Basic" w:eastAsia="Times New Roman" w:hAnsi="Gentium Book Basic" w:cs="Times New Roman"/>
          <w:bCs/>
          <w:color w:val="000000"/>
        </w:rPr>
        <w:t>Uncle John, Rose’s baby, and “Moses”</w:t>
      </w:r>
      <w:r w:rsidR="00DC2FD6" w:rsidRPr="00DC2FD6">
        <w:rPr>
          <w:rFonts w:ascii="Gentium Book Basic" w:eastAsia="Times New Roman" w:hAnsi="Gentium Book Basic" w:cs="Times New Roman"/>
          <w:bCs/>
          <w:color w:val="000000"/>
        </w:rPr>
        <w:t xml:space="preserve"> </w:t>
      </w:r>
    </w:p>
    <w:p w:rsidR="001E240F" w:rsidRDefault="001E240F" w:rsidP="00AC173A">
      <w:pPr>
        <w:spacing w:after="0" w:line="240" w:lineRule="auto"/>
        <w:rPr>
          <w:rFonts w:ascii="Gentium Book Basic" w:eastAsia="Times New Roman" w:hAnsi="Gentium Book Basic" w:cs="Times New Roman"/>
          <w:bCs/>
          <w:color w:val="000000"/>
        </w:rPr>
      </w:pPr>
    </w:p>
    <w:p w:rsidR="00AC173A" w:rsidRPr="001E240F" w:rsidRDefault="00AC173A" w:rsidP="00AC173A">
      <w:pPr>
        <w:spacing w:after="0" w:line="240" w:lineRule="auto"/>
        <w:rPr>
          <w:rFonts w:ascii="Gentium Book Basic" w:eastAsia="Times New Roman" w:hAnsi="Gentium Book Basic" w:cs="Times New Roman"/>
          <w:b/>
          <w:bCs/>
          <w:color w:val="000000"/>
          <w:sz w:val="24"/>
          <w:szCs w:val="24"/>
        </w:rPr>
      </w:pPr>
      <w:r w:rsidRPr="001E240F">
        <w:rPr>
          <w:rFonts w:ascii="Gentium Book Basic" w:eastAsia="Times New Roman" w:hAnsi="Gentium Book Basic" w:cs="Times New Roman"/>
          <w:b/>
          <w:bCs/>
          <w:color w:val="000000"/>
          <w:sz w:val="24"/>
          <w:szCs w:val="24"/>
        </w:rPr>
        <w:t>Levels of Reading John Steinbeck’s The Grapes of Wrath</w:t>
      </w:r>
    </w:p>
    <w:p w:rsidR="001E240F" w:rsidRDefault="001E240F" w:rsidP="00AC173A">
      <w:pPr>
        <w:spacing w:after="0" w:line="240" w:lineRule="auto"/>
        <w:rPr>
          <w:rFonts w:ascii="Gentium Book Basic" w:eastAsia="Times New Roman" w:hAnsi="Gentium Book Basic" w:cs="Times New Roman"/>
          <w:bCs/>
          <w:color w:val="000000"/>
        </w:rPr>
      </w:pPr>
    </w:p>
    <w:p w:rsidR="00AC173A" w:rsidRPr="00AC173A" w:rsidRDefault="00AC173A" w:rsidP="00AC173A">
      <w:pPr>
        <w:spacing w:after="0" w:line="240" w:lineRule="auto"/>
        <w:rPr>
          <w:rFonts w:ascii="Gentium Book Basic" w:eastAsia="Times New Roman" w:hAnsi="Gentium Book Basic" w:cs="Times New Roman"/>
          <w:bCs/>
          <w:color w:val="000000"/>
        </w:rPr>
      </w:pPr>
      <w:r w:rsidRPr="00AC173A">
        <w:rPr>
          <w:rFonts w:ascii="Gentium Book Basic" w:eastAsia="Times New Roman" w:hAnsi="Gentium Book Basic" w:cs="Times New Roman"/>
          <w:bCs/>
          <w:color w:val="000000"/>
        </w:rPr>
        <w:t>Level One: one family’s (the Joad’s) struggle for survival (narrative chapters)</w:t>
      </w:r>
    </w:p>
    <w:p w:rsidR="00AC173A" w:rsidRPr="00AC173A" w:rsidRDefault="00AC173A" w:rsidP="00AC173A">
      <w:pPr>
        <w:spacing w:after="0" w:line="240" w:lineRule="auto"/>
        <w:rPr>
          <w:rFonts w:ascii="Gentium Book Basic" w:eastAsia="Times New Roman" w:hAnsi="Gentium Book Basic" w:cs="Times New Roman"/>
          <w:bCs/>
          <w:color w:val="000000"/>
        </w:rPr>
      </w:pPr>
      <w:r w:rsidRPr="00AC173A">
        <w:rPr>
          <w:rFonts w:ascii="Gentium Book Basic" w:eastAsia="Times New Roman" w:hAnsi="Gentium Book Basic" w:cs="Times New Roman"/>
          <w:bCs/>
          <w:color w:val="000000"/>
        </w:rPr>
        <w:t>Level Two: the story of a group’s (the migrants) struggle for survival (intercalary chapters)</w:t>
      </w:r>
    </w:p>
    <w:p w:rsidR="00AC173A" w:rsidRPr="00AC173A" w:rsidRDefault="00AC173A" w:rsidP="00AC173A">
      <w:pPr>
        <w:spacing w:after="0" w:line="240" w:lineRule="auto"/>
        <w:rPr>
          <w:rFonts w:ascii="Gentium Book Basic" w:eastAsia="Times New Roman" w:hAnsi="Gentium Book Basic" w:cs="Times New Roman"/>
          <w:bCs/>
          <w:color w:val="000000"/>
        </w:rPr>
      </w:pPr>
      <w:r w:rsidRPr="00AC173A">
        <w:rPr>
          <w:rFonts w:ascii="Gentium Book Basic" w:eastAsia="Times New Roman" w:hAnsi="Gentium Book Basic" w:cs="Times New Roman"/>
          <w:bCs/>
          <w:color w:val="000000"/>
        </w:rPr>
        <w:t xml:space="preserve">Level Three: the story of a nation (America) as it struggles to define its identity in a capitalist system. </w:t>
      </w:r>
    </w:p>
    <w:p w:rsidR="00AC173A" w:rsidRPr="00AC173A" w:rsidRDefault="00AC173A" w:rsidP="00AC173A">
      <w:pPr>
        <w:spacing w:after="0" w:line="240" w:lineRule="auto"/>
        <w:rPr>
          <w:rFonts w:ascii="Gentium Book Basic" w:eastAsia="Times New Roman" w:hAnsi="Gentium Book Basic" w:cs="Times New Roman"/>
          <w:bCs/>
          <w:color w:val="000000"/>
        </w:rPr>
      </w:pPr>
      <w:r w:rsidRPr="00AC173A">
        <w:rPr>
          <w:rFonts w:ascii="Gentium Book Basic" w:eastAsia="Times New Roman" w:hAnsi="Gentium Book Basic" w:cs="Times New Roman"/>
          <w:bCs/>
          <w:color w:val="000000"/>
        </w:rPr>
        <w:t>Level Four:  Moral – Philosophical Meanings – how are right and wrong / good and evil determined? (see notes)</w:t>
      </w:r>
    </w:p>
    <w:p w:rsidR="00AC173A" w:rsidRDefault="00AC173A" w:rsidP="00AC173A">
      <w:pPr>
        <w:spacing w:after="0" w:line="240" w:lineRule="auto"/>
        <w:rPr>
          <w:rFonts w:ascii="Gentium Book Basic" w:eastAsia="Times New Roman" w:hAnsi="Gentium Book Basic" w:cs="Times New Roman"/>
          <w:bCs/>
          <w:color w:val="000000"/>
        </w:rPr>
      </w:pPr>
      <w:r w:rsidRPr="00AC173A">
        <w:rPr>
          <w:rFonts w:ascii="Gentium Book Basic" w:eastAsia="Times New Roman" w:hAnsi="Gentium Book Basic" w:cs="Times New Roman"/>
          <w:bCs/>
          <w:color w:val="000000"/>
        </w:rPr>
        <w:t>Level Five: Ontological Questions – what duty do I owe my fellow man? What is our relationship with the earth? Why are we here? Purpose and meaning in life</w:t>
      </w:r>
    </w:p>
    <w:p w:rsidR="0075742D" w:rsidRPr="00AC173A" w:rsidRDefault="0075742D" w:rsidP="00AC173A">
      <w:pPr>
        <w:spacing w:after="0" w:line="240" w:lineRule="auto"/>
        <w:rPr>
          <w:rFonts w:ascii="Gentium Book Basic" w:eastAsia="Times New Roman" w:hAnsi="Gentium Book Basic" w:cs="Times New Roman"/>
          <w:bCs/>
          <w:color w:val="000000"/>
        </w:rPr>
      </w:pPr>
    </w:p>
    <w:p w:rsidR="00AC173A" w:rsidRPr="00AC173A" w:rsidRDefault="00AC173A" w:rsidP="00B51DD1">
      <w:pPr>
        <w:spacing w:after="0" w:line="240" w:lineRule="auto"/>
        <w:rPr>
          <w:rFonts w:ascii="Gentium Book Basic" w:eastAsia="Times New Roman" w:hAnsi="Gentium Book Basic" w:cs="Times New Roman"/>
          <w:bCs/>
          <w:color w:val="000000"/>
        </w:rPr>
      </w:pPr>
    </w:p>
    <w:p w:rsidR="00AC173A" w:rsidRDefault="00AC173A" w:rsidP="00B51DD1">
      <w:pPr>
        <w:spacing w:after="0" w:line="240" w:lineRule="auto"/>
        <w:rPr>
          <w:rFonts w:ascii="Gentium Book Basic" w:eastAsia="Times New Roman" w:hAnsi="Gentium Book Basic" w:cs="Times New Roman"/>
          <w:b/>
          <w:bCs/>
          <w:color w:val="000000"/>
          <w:sz w:val="27"/>
          <w:szCs w:val="27"/>
        </w:rPr>
      </w:pPr>
    </w:p>
    <w:p w:rsidR="00CA6B9F" w:rsidRDefault="00CA6B9F" w:rsidP="00B51DD1">
      <w:pPr>
        <w:spacing w:after="0" w:line="240" w:lineRule="auto"/>
        <w:rPr>
          <w:rFonts w:ascii="Gentium Book Basic" w:eastAsia="Times New Roman" w:hAnsi="Gentium Book Basic" w:cs="Times New Roman"/>
          <w:b/>
          <w:bCs/>
          <w:color w:val="000000"/>
          <w:sz w:val="27"/>
          <w:szCs w:val="27"/>
        </w:rPr>
      </w:pPr>
    </w:p>
    <w:p w:rsidR="00CA6B9F" w:rsidRDefault="00CA6B9F" w:rsidP="00B51DD1">
      <w:pPr>
        <w:spacing w:after="0" w:line="240" w:lineRule="auto"/>
        <w:rPr>
          <w:rFonts w:ascii="Gentium Book Basic" w:eastAsia="Times New Roman" w:hAnsi="Gentium Book Basic" w:cs="Times New Roman"/>
          <w:b/>
          <w:bCs/>
          <w:color w:val="000000"/>
          <w:sz w:val="27"/>
          <w:szCs w:val="27"/>
        </w:rPr>
      </w:pPr>
    </w:p>
    <w:p w:rsidR="00CA6B9F" w:rsidRDefault="00CA6B9F" w:rsidP="00B51DD1">
      <w:pPr>
        <w:spacing w:after="0" w:line="240" w:lineRule="auto"/>
        <w:rPr>
          <w:rFonts w:ascii="Gentium Book Basic" w:eastAsia="Times New Roman" w:hAnsi="Gentium Book Basic" w:cs="Times New Roman"/>
          <w:b/>
          <w:bCs/>
          <w:color w:val="000000"/>
          <w:sz w:val="27"/>
          <w:szCs w:val="27"/>
        </w:rPr>
      </w:pPr>
    </w:p>
    <w:p w:rsidR="00AC173A" w:rsidRDefault="00AC173A" w:rsidP="00B51DD1">
      <w:pPr>
        <w:spacing w:after="0" w:line="240" w:lineRule="auto"/>
        <w:rPr>
          <w:rFonts w:ascii="Gentium Book Basic" w:eastAsia="Times New Roman" w:hAnsi="Gentium Book Basic" w:cs="Times New Roman"/>
          <w:b/>
          <w:bCs/>
          <w:color w:val="000000"/>
          <w:sz w:val="27"/>
          <w:szCs w:val="27"/>
        </w:rPr>
      </w:pPr>
    </w:p>
    <w:p w:rsidR="00530001" w:rsidRDefault="00530001" w:rsidP="00B51DD1">
      <w:pPr>
        <w:spacing w:after="0" w:line="240" w:lineRule="auto"/>
        <w:rPr>
          <w:rFonts w:ascii="Gentium Book Basic" w:eastAsia="Times New Roman" w:hAnsi="Gentium Book Basic" w:cs="Times New Roman"/>
          <w:b/>
          <w:bCs/>
          <w:color w:val="000000"/>
          <w:sz w:val="27"/>
          <w:szCs w:val="27"/>
        </w:rPr>
      </w:pPr>
    </w:p>
    <w:p w:rsidR="00530001" w:rsidRDefault="00530001" w:rsidP="00B51DD1">
      <w:pPr>
        <w:spacing w:after="0" w:line="240" w:lineRule="auto"/>
        <w:rPr>
          <w:rFonts w:ascii="Gentium Book Basic" w:eastAsia="Times New Roman" w:hAnsi="Gentium Book Basic" w:cs="Times New Roman"/>
          <w:b/>
          <w:bCs/>
          <w:color w:val="000000"/>
          <w:sz w:val="27"/>
          <w:szCs w:val="27"/>
        </w:rPr>
      </w:pPr>
    </w:p>
    <w:p w:rsidR="00530001" w:rsidRDefault="00530001" w:rsidP="00B51DD1">
      <w:pPr>
        <w:spacing w:after="0" w:line="240" w:lineRule="auto"/>
        <w:rPr>
          <w:rFonts w:ascii="Gentium Book Basic" w:eastAsia="Times New Roman" w:hAnsi="Gentium Book Basic" w:cs="Times New Roman"/>
          <w:b/>
          <w:bCs/>
          <w:color w:val="000000"/>
          <w:sz w:val="27"/>
          <w:szCs w:val="27"/>
        </w:rPr>
      </w:pPr>
    </w:p>
    <w:p w:rsidR="00530001" w:rsidRDefault="00530001" w:rsidP="00B51DD1">
      <w:pPr>
        <w:spacing w:after="0" w:line="240" w:lineRule="auto"/>
        <w:rPr>
          <w:rFonts w:ascii="Gentium Book Basic" w:eastAsia="Times New Roman" w:hAnsi="Gentium Book Basic" w:cs="Times New Roman"/>
          <w:b/>
          <w:bCs/>
          <w:color w:val="000000"/>
          <w:sz w:val="27"/>
          <w:szCs w:val="27"/>
        </w:rPr>
      </w:pPr>
    </w:p>
    <w:p w:rsidR="00DC2FD6" w:rsidRDefault="00DC2FD6" w:rsidP="00B51DD1">
      <w:pPr>
        <w:spacing w:after="0" w:line="240" w:lineRule="auto"/>
        <w:rPr>
          <w:rFonts w:ascii="Gentium Book Basic" w:eastAsia="Times New Roman" w:hAnsi="Gentium Book Basic" w:cs="Times New Roman"/>
          <w:b/>
          <w:bCs/>
          <w:color w:val="000000"/>
          <w:sz w:val="27"/>
          <w:szCs w:val="27"/>
        </w:rPr>
      </w:pPr>
    </w:p>
    <w:p w:rsidR="00B51DD1" w:rsidRPr="00B51DD1" w:rsidRDefault="00B51DD1" w:rsidP="00B51DD1">
      <w:pPr>
        <w:spacing w:after="0" w:line="240" w:lineRule="auto"/>
        <w:rPr>
          <w:rFonts w:ascii="Times New Roman" w:eastAsia="Times New Roman" w:hAnsi="Times New Roman" w:cs="Times New Roman"/>
          <w:color w:val="000000"/>
          <w:sz w:val="27"/>
          <w:szCs w:val="27"/>
        </w:rPr>
      </w:pPr>
      <w:r w:rsidRPr="00B51DD1">
        <w:rPr>
          <w:rFonts w:ascii="Gentium Book Basic" w:eastAsia="Times New Roman" w:hAnsi="Gentium Book Basic" w:cs="Times New Roman"/>
          <w:b/>
          <w:bCs/>
          <w:i/>
          <w:iCs/>
          <w:color w:val="000000"/>
          <w:sz w:val="27"/>
          <w:szCs w:val="27"/>
        </w:rPr>
        <w:lastRenderedPageBreak/>
        <w:t>The Grapes of Wrath</w:t>
      </w:r>
      <w:r w:rsidRPr="00B51DD1">
        <w:rPr>
          <w:rFonts w:ascii="Gentium Book Basic" w:eastAsia="Times New Roman" w:hAnsi="Gentium Book Basic" w:cs="Times New Roman"/>
          <w:b/>
          <w:bCs/>
          <w:color w:val="000000"/>
          <w:sz w:val="27"/>
          <w:szCs w:val="27"/>
        </w:rPr>
        <w:t>, intercalary chapters</w:t>
      </w:r>
      <w:r w:rsidR="00D76F37">
        <w:rPr>
          <w:rStyle w:val="EndnoteReference"/>
          <w:rFonts w:ascii="Gentium Book Basic" w:eastAsia="Times New Roman" w:hAnsi="Gentium Book Basic" w:cs="Times New Roman"/>
          <w:b/>
          <w:bCs/>
          <w:color w:val="000000"/>
          <w:sz w:val="27"/>
          <w:szCs w:val="27"/>
        </w:rPr>
        <w:endnoteReference w:id="1"/>
      </w:r>
    </w:p>
    <w:p w:rsidR="00B51DD1" w:rsidRPr="00B51DD1" w:rsidRDefault="00B51DD1" w:rsidP="00B51DD1">
      <w:pPr>
        <w:spacing w:after="0" w:line="240" w:lineRule="auto"/>
        <w:rPr>
          <w:rFonts w:ascii="Times New Roman" w:eastAsia="Times New Roman" w:hAnsi="Times New Roman" w:cs="Times New Roman"/>
          <w:color w:val="000000"/>
          <w:sz w:val="27"/>
          <w:szCs w:val="27"/>
        </w:rPr>
      </w:pPr>
      <w:r w:rsidRPr="00B51DD1">
        <w:rPr>
          <w:rFonts w:ascii="Gentium Book Basic" w:eastAsia="Times New Roman" w:hAnsi="Gentium Book Basic" w:cs="Times New Roman"/>
          <w:color w:val="000000"/>
          <w:sz w:val="27"/>
          <w:szCs w:val="27"/>
        </w:rPr>
        <w:t> </w:t>
      </w:r>
    </w:p>
    <w:p w:rsidR="00DC55BA" w:rsidRPr="00DC55BA" w:rsidRDefault="00B51DD1" w:rsidP="00B51DD1">
      <w:pPr>
        <w:spacing w:after="0" w:line="240" w:lineRule="auto"/>
        <w:rPr>
          <w:rFonts w:ascii="Gentium Book Basic" w:eastAsia="Times New Roman" w:hAnsi="Gentium Book Basic" w:cs="Times New Roman"/>
          <w:color w:val="000000"/>
          <w:sz w:val="24"/>
          <w:szCs w:val="24"/>
        </w:rPr>
      </w:pPr>
      <w:r w:rsidRPr="00B51DD1">
        <w:rPr>
          <w:rFonts w:ascii="Gentium Book Basic" w:eastAsia="Times New Roman" w:hAnsi="Gentium Book Basic" w:cs="Times New Roman"/>
          <w:b/>
          <w:bCs/>
          <w:color w:val="000000"/>
          <w:sz w:val="27"/>
          <w:szCs w:val="27"/>
        </w:rPr>
        <w:t>What does it look like?</w:t>
      </w:r>
      <w:r w:rsidR="003E25E7">
        <w:rPr>
          <w:rFonts w:ascii="Gentium Book Basic" w:eastAsia="Times New Roman" w:hAnsi="Gentium Book Basic" w:cs="Times New Roman"/>
          <w:b/>
          <w:bCs/>
          <w:color w:val="000000"/>
          <w:sz w:val="27"/>
          <w:szCs w:val="27"/>
        </w:rPr>
        <w:t xml:space="preserve"> </w:t>
      </w:r>
      <w:r w:rsidRPr="00B51DD1">
        <w:rPr>
          <w:rFonts w:ascii="Gentium Book Basic" w:eastAsia="Times New Roman" w:hAnsi="Gentium Book Basic" w:cs="Times New Roman"/>
          <w:color w:val="000000"/>
          <w:sz w:val="24"/>
          <w:szCs w:val="24"/>
        </w:rPr>
        <w:t>On a sheet of paper, create a chart like the one below (You may, also, set up a word document using tables on your computer). You will need t</w:t>
      </w:r>
      <w:r w:rsidR="001E240F">
        <w:rPr>
          <w:rFonts w:ascii="Gentium Book Basic" w:eastAsia="Times New Roman" w:hAnsi="Gentium Book Basic" w:cs="Times New Roman"/>
          <w:color w:val="000000"/>
          <w:sz w:val="24"/>
          <w:szCs w:val="24"/>
        </w:rPr>
        <w:t>hree</w:t>
      </w:r>
      <w:r w:rsidRPr="00B51DD1">
        <w:rPr>
          <w:rFonts w:ascii="Gentium Book Basic" w:eastAsia="Times New Roman" w:hAnsi="Gentium Book Basic" w:cs="Times New Roman"/>
          <w:color w:val="000000"/>
          <w:sz w:val="24"/>
          <w:szCs w:val="24"/>
        </w:rPr>
        <w:t xml:space="preserve"> columns and </w:t>
      </w:r>
      <w:r w:rsidR="001E240F">
        <w:rPr>
          <w:rFonts w:ascii="Gentium Book Basic" w:eastAsia="Times New Roman" w:hAnsi="Gentium Book Basic" w:cs="Times New Roman"/>
          <w:color w:val="000000"/>
          <w:sz w:val="24"/>
          <w:szCs w:val="24"/>
        </w:rPr>
        <w:t>30</w:t>
      </w:r>
      <w:r w:rsidRPr="00B51DD1">
        <w:rPr>
          <w:rFonts w:ascii="Gentium Book Basic" w:eastAsia="Times New Roman" w:hAnsi="Gentium Book Basic" w:cs="Times New Roman"/>
          <w:color w:val="000000"/>
          <w:sz w:val="24"/>
          <w:szCs w:val="24"/>
        </w:rPr>
        <w:t xml:space="preserve"> rows.</w:t>
      </w:r>
      <w:r w:rsidR="0075742D">
        <w:rPr>
          <w:rFonts w:ascii="Gentium Book Basic" w:eastAsia="Times New Roman" w:hAnsi="Gentium Book Basic" w:cs="Times New Roman"/>
          <w:color w:val="000000"/>
          <w:sz w:val="24"/>
          <w:szCs w:val="24"/>
        </w:rPr>
        <w:t xml:space="preserve"> </w:t>
      </w:r>
      <w:r w:rsidRPr="00B51DD1">
        <w:rPr>
          <w:rFonts w:ascii="Gentium Book Basic" w:eastAsia="Times New Roman" w:hAnsi="Gentium Book Basic" w:cs="Times New Roman"/>
          <w:color w:val="000000"/>
          <w:sz w:val="24"/>
          <w:szCs w:val="24"/>
        </w:rPr>
        <w:t>You will need quot</w:t>
      </w:r>
      <w:r w:rsidR="00CA6B9F">
        <w:rPr>
          <w:rFonts w:ascii="Gentium Book Basic" w:eastAsia="Times New Roman" w:hAnsi="Gentium Book Basic" w:cs="Times New Roman"/>
          <w:color w:val="000000"/>
          <w:sz w:val="24"/>
          <w:szCs w:val="24"/>
        </w:rPr>
        <w:t xml:space="preserve">ations </w:t>
      </w:r>
      <w:r w:rsidRPr="00B51DD1">
        <w:rPr>
          <w:rFonts w:ascii="Gentium Book Basic" w:eastAsia="Times New Roman" w:hAnsi="Gentium Book Basic" w:cs="Times New Roman"/>
          <w:color w:val="000000"/>
          <w:sz w:val="24"/>
          <w:szCs w:val="24"/>
        </w:rPr>
        <w:t xml:space="preserve">from the following </w:t>
      </w:r>
      <w:r w:rsidR="00CA6B9F">
        <w:rPr>
          <w:rFonts w:ascii="Gentium Book Basic" w:eastAsia="Times New Roman" w:hAnsi="Gentium Book Basic" w:cs="Times New Roman"/>
          <w:color w:val="000000"/>
          <w:sz w:val="24"/>
          <w:szCs w:val="24"/>
        </w:rPr>
        <w:t xml:space="preserve">intercalary </w:t>
      </w:r>
      <w:r w:rsidRPr="00B51DD1">
        <w:rPr>
          <w:rFonts w:ascii="Gentium Book Basic" w:eastAsia="Times New Roman" w:hAnsi="Gentium Book Basic" w:cs="Times New Roman"/>
          <w:color w:val="000000"/>
          <w:sz w:val="24"/>
          <w:szCs w:val="24"/>
        </w:rPr>
        <w:t>chapters: </w:t>
      </w:r>
      <w:r w:rsidRPr="00B51DD1">
        <w:rPr>
          <w:rFonts w:ascii="Gentium Book Basic" w:eastAsia="Times New Roman" w:hAnsi="Gentium Book Basic" w:cs="Times New Roman"/>
          <w:b/>
          <w:bCs/>
          <w:color w:val="000000"/>
          <w:sz w:val="24"/>
          <w:szCs w:val="24"/>
        </w:rPr>
        <w:t>1, 3, 5, 7, 9, 11, 12, 14, 15, 17, 19, 21, 23, 25, 27,</w:t>
      </w:r>
      <w:r w:rsidR="00CA6B9F">
        <w:rPr>
          <w:rFonts w:ascii="Gentium Book Basic" w:eastAsia="Times New Roman" w:hAnsi="Gentium Book Basic" w:cs="Times New Roman"/>
          <w:b/>
          <w:bCs/>
          <w:color w:val="000000"/>
          <w:sz w:val="24"/>
          <w:szCs w:val="24"/>
        </w:rPr>
        <w:t xml:space="preserve"> and </w:t>
      </w:r>
      <w:r w:rsidRPr="00B51DD1">
        <w:rPr>
          <w:rFonts w:ascii="Gentium Book Basic" w:eastAsia="Times New Roman" w:hAnsi="Gentium Book Basic" w:cs="Times New Roman"/>
          <w:b/>
          <w:bCs/>
          <w:color w:val="000000"/>
          <w:sz w:val="24"/>
          <w:szCs w:val="24"/>
        </w:rPr>
        <w:t>29</w:t>
      </w:r>
      <w:r w:rsidRPr="00B51DD1">
        <w:rPr>
          <w:rFonts w:ascii="Gentium Book Basic" w:eastAsia="Times New Roman" w:hAnsi="Gentium Book Basic" w:cs="Times New Roman"/>
          <w:color w:val="000000"/>
          <w:sz w:val="24"/>
          <w:szCs w:val="24"/>
        </w:rPr>
        <w:t> </w:t>
      </w:r>
      <w:r w:rsidR="00CA6B9F">
        <w:rPr>
          <w:rFonts w:ascii="Gentium Book Basic" w:eastAsia="Times New Roman" w:hAnsi="Gentium Book Basic" w:cs="Times New Roman"/>
          <w:color w:val="000000"/>
          <w:sz w:val="24"/>
          <w:szCs w:val="24"/>
        </w:rPr>
        <w:t>that address the guiding questions on the last page of this assignment</w:t>
      </w:r>
      <w:r w:rsidR="003E25E7">
        <w:rPr>
          <w:rFonts w:ascii="Gentium Book Basic" w:eastAsia="Times New Roman" w:hAnsi="Gentium Book Basic" w:cs="Times New Roman"/>
          <w:color w:val="000000"/>
          <w:sz w:val="24"/>
          <w:szCs w:val="24"/>
        </w:rPr>
        <w:t xml:space="preserve">. You will, also, need quotations from the </w:t>
      </w:r>
      <w:r w:rsidR="0075742D">
        <w:rPr>
          <w:rFonts w:ascii="Gentium Book Basic" w:eastAsia="Times New Roman" w:hAnsi="Gentium Book Basic" w:cs="Times New Roman"/>
          <w:color w:val="000000"/>
          <w:sz w:val="24"/>
          <w:szCs w:val="24"/>
        </w:rPr>
        <w:t>narrative chapters</w:t>
      </w:r>
      <w:r w:rsidR="00DC55BA">
        <w:rPr>
          <w:rFonts w:ascii="Gentium Book Basic" w:eastAsia="Times New Roman" w:hAnsi="Gentium Book Basic" w:cs="Times New Roman"/>
          <w:color w:val="000000"/>
          <w:sz w:val="24"/>
          <w:szCs w:val="24"/>
        </w:rPr>
        <w:t xml:space="preserve">: </w:t>
      </w:r>
      <w:r w:rsidR="00DC55BA" w:rsidRPr="00DC55BA">
        <w:rPr>
          <w:rFonts w:ascii="Gentium Book Basic" w:eastAsia="Times New Roman" w:hAnsi="Gentium Book Basic" w:cs="Times New Roman"/>
          <w:b/>
          <w:color w:val="000000"/>
          <w:sz w:val="24"/>
          <w:szCs w:val="24"/>
        </w:rPr>
        <w:t>2, 4, 6, 8, 10, 13, 16,</w:t>
      </w:r>
      <w:r w:rsidR="00DC55BA">
        <w:rPr>
          <w:rFonts w:ascii="Gentium Book Basic" w:eastAsia="Times New Roman" w:hAnsi="Gentium Book Basic" w:cs="Times New Roman"/>
          <w:b/>
          <w:color w:val="000000"/>
          <w:sz w:val="24"/>
          <w:szCs w:val="24"/>
        </w:rPr>
        <w:t xml:space="preserve"> 18, 20, 22, 24, 26, 28, and 30 </w:t>
      </w:r>
      <w:r w:rsidR="00DC55BA">
        <w:rPr>
          <w:rFonts w:ascii="Gentium Book Basic" w:eastAsia="Times New Roman" w:hAnsi="Gentium Book Basic" w:cs="Times New Roman"/>
          <w:color w:val="000000"/>
          <w:sz w:val="24"/>
          <w:szCs w:val="24"/>
        </w:rPr>
        <w:t xml:space="preserve">that discuss the </w:t>
      </w:r>
      <w:proofErr w:type="spellStart"/>
      <w:r w:rsidR="00DC55BA">
        <w:rPr>
          <w:rFonts w:ascii="Gentium Book Basic" w:eastAsia="Times New Roman" w:hAnsi="Gentium Book Basic" w:cs="Times New Roman"/>
          <w:color w:val="000000"/>
          <w:sz w:val="24"/>
          <w:szCs w:val="24"/>
        </w:rPr>
        <w:t>Joads</w:t>
      </w:r>
      <w:proofErr w:type="spellEnd"/>
      <w:r w:rsidR="00DC55BA">
        <w:rPr>
          <w:rFonts w:ascii="Gentium Book Basic" w:eastAsia="Times New Roman" w:hAnsi="Gentium Book Basic" w:cs="Times New Roman"/>
          <w:color w:val="000000"/>
          <w:sz w:val="24"/>
          <w:szCs w:val="24"/>
        </w:rPr>
        <w:t>’ story</w:t>
      </w:r>
      <w:r w:rsidR="003E25E7">
        <w:rPr>
          <w:rFonts w:ascii="Gentium Book Basic" w:eastAsia="Times New Roman" w:hAnsi="Gentium Book Basic" w:cs="Times New Roman"/>
          <w:color w:val="000000"/>
          <w:sz w:val="24"/>
          <w:szCs w:val="24"/>
        </w:rPr>
        <w:t>, the biblical allusions, themes, and the philosophy (see the notes on the previous page)</w:t>
      </w:r>
      <w:r w:rsidR="00DC55BA">
        <w:rPr>
          <w:rFonts w:ascii="Gentium Book Basic" w:eastAsia="Times New Roman" w:hAnsi="Gentium Book Basic" w:cs="Times New Roman"/>
          <w:color w:val="000000"/>
          <w:sz w:val="24"/>
          <w:szCs w:val="24"/>
        </w:rPr>
        <w:t xml:space="preserve">. </w:t>
      </w:r>
    </w:p>
    <w:p w:rsidR="00CA6B9F" w:rsidRPr="00B51DD1" w:rsidRDefault="00DC55BA" w:rsidP="00B51DD1">
      <w:pPr>
        <w:spacing w:after="0" w:line="240" w:lineRule="auto"/>
        <w:rPr>
          <w:rFonts w:ascii="Times New Roman" w:eastAsia="Times New Roman" w:hAnsi="Times New Roman" w:cs="Times New Roman"/>
          <w:color w:val="000000"/>
          <w:sz w:val="24"/>
          <w:szCs w:val="24"/>
        </w:rPr>
      </w:pPr>
      <w:r w:rsidRPr="00B51DD1">
        <w:rPr>
          <w:rFonts w:ascii="Times New Roman" w:eastAsia="Times New Roman" w:hAnsi="Times New Roman" w:cs="Times New Roman"/>
          <w:color w:val="000000"/>
          <w:sz w:val="24"/>
          <w:szCs w:val="24"/>
        </w:rPr>
        <w:t xml:space="preserve"> </w:t>
      </w:r>
    </w:p>
    <w:tbl>
      <w:tblPr>
        <w:tblStyle w:val="TableGrid"/>
        <w:tblW w:w="0" w:type="auto"/>
        <w:tblLayout w:type="fixed"/>
        <w:tblLook w:val="04A0" w:firstRow="1" w:lastRow="0" w:firstColumn="1" w:lastColumn="0" w:noHBand="0" w:noVBand="1"/>
      </w:tblPr>
      <w:tblGrid>
        <w:gridCol w:w="1548"/>
        <w:gridCol w:w="4050"/>
        <w:gridCol w:w="5418"/>
      </w:tblGrid>
      <w:tr w:rsidR="00B51DD1" w:rsidTr="00CA6B9F">
        <w:tc>
          <w:tcPr>
            <w:tcW w:w="1548" w:type="dxa"/>
          </w:tcPr>
          <w:p w:rsidR="00B51DD1" w:rsidRPr="00CA6B9F" w:rsidRDefault="00B51DD1" w:rsidP="00B51DD1">
            <w:pPr>
              <w:rPr>
                <w:rFonts w:eastAsia="Times New Roman" w:cstheme="minorHAnsi"/>
                <w:color w:val="000000"/>
              </w:rPr>
            </w:pPr>
            <w:r w:rsidRPr="00CA6B9F">
              <w:rPr>
                <w:rFonts w:eastAsia="Times New Roman" w:cstheme="minorHAnsi"/>
                <w:color w:val="000000"/>
              </w:rPr>
              <w:t>Chapter/Topic</w:t>
            </w:r>
          </w:p>
        </w:tc>
        <w:tc>
          <w:tcPr>
            <w:tcW w:w="4050" w:type="dxa"/>
          </w:tcPr>
          <w:p w:rsidR="00B51DD1" w:rsidRPr="00CA6B9F" w:rsidRDefault="00B51DD1" w:rsidP="00B51DD1">
            <w:pPr>
              <w:rPr>
                <w:rFonts w:eastAsia="Times New Roman" w:cstheme="minorHAnsi"/>
                <w:color w:val="000000"/>
              </w:rPr>
            </w:pPr>
            <w:r w:rsidRPr="00CA6B9F">
              <w:rPr>
                <w:rFonts w:eastAsia="Times New Roman" w:cstheme="minorHAnsi"/>
                <w:color w:val="000000"/>
              </w:rPr>
              <w:t>Quotation</w:t>
            </w:r>
          </w:p>
        </w:tc>
        <w:tc>
          <w:tcPr>
            <w:tcW w:w="5418" w:type="dxa"/>
          </w:tcPr>
          <w:p w:rsidR="00B51DD1" w:rsidRPr="00CA6B9F" w:rsidRDefault="00B51DD1" w:rsidP="006C3CA3">
            <w:pPr>
              <w:rPr>
                <w:rFonts w:eastAsia="Times New Roman" w:cstheme="minorHAnsi"/>
                <w:color w:val="000000"/>
              </w:rPr>
            </w:pPr>
            <w:r w:rsidRPr="00CA6B9F">
              <w:rPr>
                <w:rFonts w:eastAsia="Times New Roman" w:cstheme="minorHAnsi"/>
                <w:color w:val="000000"/>
              </w:rPr>
              <w:t>Analysis</w:t>
            </w:r>
            <w:r w:rsidR="006C3CA3" w:rsidRPr="00CA6B9F">
              <w:rPr>
                <w:rFonts w:eastAsia="Times New Roman" w:cstheme="minorHAnsi"/>
                <w:color w:val="000000"/>
              </w:rPr>
              <w:t xml:space="preserve"> (purpose)</w:t>
            </w:r>
          </w:p>
        </w:tc>
      </w:tr>
      <w:tr w:rsidR="00B51DD1" w:rsidTr="00CA6B9F">
        <w:tc>
          <w:tcPr>
            <w:tcW w:w="1548" w:type="dxa"/>
          </w:tcPr>
          <w:p w:rsidR="00B51DD1" w:rsidRDefault="0075742D" w:rsidP="00B51DD1">
            <w:pPr>
              <w:rPr>
                <w:rFonts w:eastAsia="Times New Roman" w:cstheme="minorHAnsi"/>
                <w:color w:val="000000"/>
              </w:rPr>
            </w:pPr>
            <w:r w:rsidRPr="0075742D">
              <w:rPr>
                <w:rFonts w:eastAsia="Times New Roman" w:cstheme="minorHAnsi"/>
                <w:color w:val="000000"/>
              </w:rPr>
              <w:t>Chapter One:</w:t>
            </w:r>
          </w:p>
          <w:p w:rsidR="0075742D" w:rsidRPr="0075742D" w:rsidRDefault="000D6357" w:rsidP="000D6357">
            <w:pPr>
              <w:rPr>
                <w:rFonts w:eastAsia="Times New Roman" w:cstheme="minorHAnsi"/>
                <w:color w:val="000000"/>
              </w:rPr>
            </w:pPr>
            <w:r>
              <w:rPr>
                <w:rFonts w:eastAsia="Times New Roman" w:cstheme="minorHAnsi"/>
                <w:color w:val="000000"/>
              </w:rPr>
              <w:t>Emotions</w:t>
            </w:r>
            <w:r w:rsidR="003E25E7">
              <w:rPr>
                <w:rFonts w:eastAsia="Times New Roman" w:cstheme="minorHAnsi"/>
                <w:color w:val="000000"/>
              </w:rPr>
              <w:t xml:space="preserve"> of the reader</w:t>
            </w:r>
          </w:p>
        </w:tc>
        <w:tc>
          <w:tcPr>
            <w:tcW w:w="4050" w:type="dxa"/>
          </w:tcPr>
          <w:p w:rsidR="0075742D" w:rsidRPr="0075742D" w:rsidRDefault="0075742D" w:rsidP="0075742D">
            <w:pPr>
              <w:pStyle w:val="NormalWeb"/>
              <w:spacing w:before="0" w:beforeAutospacing="0" w:after="0" w:afterAutospacing="0"/>
              <w:rPr>
                <w:rFonts w:asciiTheme="minorHAnsi" w:hAnsiTheme="minorHAnsi" w:cstheme="minorHAnsi"/>
                <w:color w:val="000000"/>
                <w:sz w:val="22"/>
                <w:szCs w:val="22"/>
              </w:rPr>
            </w:pPr>
            <w:r w:rsidRPr="0075742D">
              <w:rPr>
                <w:rFonts w:asciiTheme="minorHAnsi" w:hAnsiTheme="minorHAnsi" w:cstheme="minorHAnsi"/>
                <w:color w:val="000000"/>
                <w:sz w:val="22"/>
                <w:szCs w:val="22"/>
              </w:rPr>
              <w:t xml:space="preserve">"Men stood by their fences and looked at the ruined corn, drying fast now, only a little green showing through the film of dust. Then men were silent and they did not move often. And the women came out of the houses to stand beside their men -- to feel whether this time the men would break. The women studied the men's faces secretly, for the corn could go, as long as something else remained. The children stood </w:t>
            </w:r>
            <w:r w:rsidR="000D6357" w:rsidRPr="0075742D">
              <w:rPr>
                <w:rFonts w:asciiTheme="minorHAnsi" w:hAnsiTheme="minorHAnsi" w:cstheme="minorHAnsi"/>
                <w:color w:val="000000"/>
                <w:sz w:val="22"/>
                <w:szCs w:val="22"/>
              </w:rPr>
              <w:t>nearby</w:t>
            </w:r>
            <w:r w:rsidRPr="0075742D">
              <w:rPr>
                <w:rFonts w:asciiTheme="minorHAnsi" w:hAnsiTheme="minorHAnsi" w:cstheme="minorHAnsi"/>
                <w:color w:val="000000"/>
                <w:sz w:val="22"/>
                <w:szCs w:val="22"/>
              </w:rPr>
              <w:t>, drawing figures in the dust with bare toes, and the children sent exploring senses out to see whether men and women would break." 6</w:t>
            </w:r>
          </w:p>
          <w:p w:rsidR="00B51DD1" w:rsidRPr="0075742D" w:rsidRDefault="00B51DD1" w:rsidP="00B51DD1">
            <w:pPr>
              <w:rPr>
                <w:rFonts w:eastAsia="Times New Roman" w:cstheme="minorHAnsi"/>
                <w:color w:val="000000" w:themeColor="text1"/>
              </w:rPr>
            </w:pPr>
          </w:p>
        </w:tc>
        <w:tc>
          <w:tcPr>
            <w:tcW w:w="5418" w:type="dxa"/>
          </w:tcPr>
          <w:p w:rsidR="00B51DD1" w:rsidRPr="0075742D" w:rsidRDefault="0075742D" w:rsidP="00B51DD1">
            <w:pPr>
              <w:rPr>
                <w:rFonts w:eastAsia="Times New Roman" w:cstheme="minorHAnsi"/>
                <w:color w:val="000000" w:themeColor="text1"/>
              </w:rPr>
            </w:pPr>
            <w:r w:rsidRPr="0075742D">
              <w:rPr>
                <w:rFonts w:cstheme="minorHAnsi"/>
                <w:color w:val="000000"/>
              </w:rPr>
              <w:t xml:space="preserve">In this passage, Steinbeck depicts how the women watch the men and how the children watch both the men and the women. The woman's outlook on the situation depends on how the men react to the dying corn. If the men break, then hope has been lost. Through the silent communication between the men and the women and the children, Steinbeck creates a silent desperation in order to </w:t>
            </w:r>
            <w:r w:rsidRPr="00E96B88">
              <w:rPr>
                <w:rFonts w:cstheme="minorHAnsi"/>
                <w:color w:val="000000"/>
              </w:rPr>
              <w:t>gain sympathy from the readers</w:t>
            </w:r>
            <w:r w:rsidRPr="0075742D">
              <w:rPr>
                <w:rFonts w:cstheme="minorHAnsi"/>
                <w:color w:val="000000"/>
              </w:rPr>
              <w:t xml:space="preserve">.  Despite the dwindling hope of the dying crops, these farmers don't break, but because of the way they watch each other, it seems as if the breaking point is near. Immediately, the reader feels concern and worry for these families.  It's as if the hope is so fragile, talking about the desperate situation could make the hope disappear.  Men, women, and children watch and wait and keep the illusion of hope alive. </w:t>
            </w:r>
          </w:p>
        </w:tc>
      </w:tr>
      <w:tr w:rsidR="00B51DD1" w:rsidRPr="00B51DD1" w:rsidTr="0075742D">
        <w:trPr>
          <w:trHeight w:val="4517"/>
        </w:trPr>
        <w:tc>
          <w:tcPr>
            <w:tcW w:w="1548" w:type="dxa"/>
          </w:tcPr>
          <w:p w:rsidR="00B51DD1" w:rsidRPr="0075742D" w:rsidRDefault="0075742D" w:rsidP="00B51DD1">
            <w:pPr>
              <w:rPr>
                <w:rFonts w:eastAsia="Times New Roman" w:cstheme="minorHAnsi"/>
                <w:color w:val="000000"/>
              </w:rPr>
            </w:pPr>
            <w:r w:rsidRPr="0075742D">
              <w:rPr>
                <w:rFonts w:eastAsia="Times New Roman" w:cstheme="minorHAnsi"/>
                <w:color w:val="000000"/>
              </w:rPr>
              <w:t>Chapter Two:</w:t>
            </w:r>
          </w:p>
          <w:p w:rsidR="0075742D" w:rsidRPr="0075742D" w:rsidRDefault="0075742D" w:rsidP="00B51DD1">
            <w:pPr>
              <w:rPr>
                <w:rFonts w:eastAsia="Times New Roman" w:cstheme="minorHAnsi"/>
                <w:color w:val="000000"/>
              </w:rPr>
            </w:pPr>
            <w:r w:rsidRPr="0075742D">
              <w:rPr>
                <w:rFonts w:eastAsia="Times New Roman" w:cstheme="minorHAnsi"/>
                <w:color w:val="000000"/>
              </w:rPr>
              <w:t>Tom Joad Hitches a Ride</w:t>
            </w:r>
          </w:p>
        </w:tc>
        <w:tc>
          <w:tcPr>
            <w:tcW w:w="4050" w:type="dxa"/>
          </w:tcPr>
          <w:p w:rsidR="00B51DD1" w:rsidRPr="0075742D" w:rsidRDefault="0075742D" w:rsidP="00B51DD1">
            <w:pPr>
              <w:rPr>
                <w:rFonts w:eastAsia="Times New Roman" w:cstheme="minorHAnsi"/>
                <w:color w:val="000000"/>
              </w:rPr>
            </w:pPr>
            <w:r w:rsidRPr="0075742D">
              <w:rPr>
                <w:rFonts w:cstheme="minorHAnsi"/>
                <w:color w:val="000000"/>
              </w:rPr>
              <w:t>"The questions of the driver had the tone of a subtle examination. He seemed to spread nets, to set traps with his questions. '</w:t>
            </w:r>
            <w:proofErr w:type="spellStart"/>
            <w:r w:rsidRPr="0075742D">
              <w:rPr>
                <w:rFonts w:cstheme="minorHAnsi"/>
                <w:color w:val="000000"/>
              </w:rPr>
              <w:t>Lookin</w:t>
            </w:r>
            <w:proofErr w:type="spellEnd"/>
            <w:r w:rsidRPr="0075742D">
              <w:rPr>
                <w:rFonts w:cstheme="minorHAnsi"/>
                <w:color w:val="000000"/>
              </w:rPr>
              <w:t>' for a job?' he asked.</w:t>
            </w:r>
            <w:r w:rsidR="000D6357">
              <w:rPr>
                <w:rFonts w:cstheme="minorHAnsi"/>
                <w:color w:val="000000"/>
              </w:rPr>
              <w:t xml:space="preserve"> </w:t>
            </w:r>
            <w:r w:rsidRPr="0075742D">
              <w:rPr>
                <w:rFonts w:cstheme="minorHAnsi"/>
                <w:color w:val="000000"/>
              </w:rPr>
              <w:t xml:space="preserve">'No, my old man got a place, forty acres. He's a cropper, but we been there a long time.' The driver looked significantly at the field along the road where the corn was fallen sideways and the dust was piled on it. Little flints showed through the dusty soil. The drier said, as thought to himself, 'A forty-acre cropper and he ain't been dusted out and he </w:t>
            </w:r>
            <w:proofErr w:type="spellStart"/>
            <w:r w:rsidRPr="0075742D">
              <w:rPr>
                <w:rFonts w:cstheme="minorHAnsi"/>
                <w:color w:val="000000"/>
              </w:rPr>
              <w:t>ain't</w:t>
            </w:r>
            <w:proofErr w:type="spellEnd"/>
            <w:r w:rsidRPr="0075742D">
              <w:rPr>
                <w:rFonts w:cstheme="minorHAnsi"/>
                <w:color w:val="000000"/>
              </w:rPr>
              <w:t xml:space="preserve"> been </w:t>
            </w:r>
            <w:proofErr w:type="spellStart"/>
            <w:r w:rsidRPr="0075742D">
              <w:rPr>
                <w:rFonts w:cstheme="minorHAnsi"/>
                <w:color w:val="000000"/>
              </w:rPr>
              <w:t>tractored</w:t>
            </w:r>
            <w:proofErr w:type="spellEnd"/>
            <w:r w:rsidRPr="0075742D">
              <w:rPr>
                <w:rFonts w:cstheme="minorHAnsi"/>
                <w:color w:val="000000"/>
              </w:rPr>
              <w:t xml:space="preserve"> out?'" (12)</w:t>
            </w:r>
          </w:p>
        </w:tc>
        <w:tc>
          <w:tcPr>
            <w:tcW w:w="5418" w:type="dxa"/>
          </w:tcPr>
          <w:p w:rsidR="006C3CA3" w:rsidRPr="0075742D" w:rsidRDefault="0075742D" w:rsidP="0075742D">
            <w:pPr>
              <w:pStyle w:val="NormalWeb"/>
              <w:spacing w:before="0" w:beforeAutospacing="0" w:after="0" w:afterAutospacing="0"/>
              <w:rPr>
                <w:rFonts w:asciiTheme="minorHAnsi" w:hAnsiTheme="minorHAnsi" w:cstheme="minorHAnsi"/>
                <w:color w:val="000000"/>
                <w:sz w:val="22"/>
                <w:szCs w:val="22"/>
              </w:rPr>
            </w:pPr>
            <w:r w:rsidRPr="0075742D">
              <w:rPr>
                <w:rFonts w:asciiTheme="minorHAnsi" w:hAnsiTheme="minorHAnsi" w:cstheme="minorHAnsi"/>
                <w:color w:val="000000"/>
                <w:sz w:val="22"/>
                <w:szCs w:val="22"/>
              </w:rPr>
              <w:t xml:space="preserve">In this chapter, two things occur that connect to chapter one: the discussion of failing crops and the ways people study each other.  Because Tom has been away, he is not aware of how the farms have been plowed under and how families have fled.  </w:t>
            </w:r>
            <w:r>
              <w:rPr>
                <w:rFonts w:asciiTheme="minorHAnsi" w:hAnsiTheme="minorHAnsi" w:cstheme="minorHAnsi"/>
                <w:color w:val="000000"/>
                <w:sz w:val="22"/>
                <w:szCs w:val="22"/>
              </w:rPr>
              <w:t xml:space="preserve">When the truck driver </w:t>
            </w:r>
            <w:r w:rsidRPr="0075742D">
              <w:rPr>
                <w:rFonts w:asciiTheme="minorHAnsi" w:hAnsiTheme="minorHAnsi" w:cstheme="minorHAnsi"/>
                <w:color w:val="000000"/>
                <w:sz w:val="22"/>
                <w:szCs w:val="22"/>
              </w:rPr>
              <w:t>glanc</w:t>
            </w:r>
            <w:r>
              <w:rPr>
                <w:rFonts w:asciiTheme="minorHAnsi" w:hAnsiTheme="minorHAnsi" w:cstheme="minorHAnsi"/>
                <w:color w:val="000000"/>
                <w:sz w:val="22"/>
                <w:szCs w:val="22"/>
              </w:rPr>
              <w:t>es</w:t>
            </w:r>
            <w:r w:rsidRPr="0075742D">
              <w:rPr>
                <w:rFonts w:asciiTheme="minorHAnsi" w:hAnsiTheme="minorHAnsi" w:cstheme="minorHAnsi"/>
                <w:color w:val="000000"/>
                <w:sz w:val="22"/>
                <w:szCs w:val="22"/>
              </w:rPr>
              <w:t xml:space="preserve"> out of the window of the moving truck</w:t>
            </w:r>
            <w:r>
              <w:rPr>
                <w:rFonts w:asciiTheme="minorHAnsi" w:hAnsiTheme="minorHAnsi" w:cstheme="minorHAnsi"/>
                <w:color w:val="000000"/>
                <w:sz w:val="22"/>
                <w:szCs w:val="22"/>
              </w:rPr>
              <w:t xml:space="preserve"> and notices the “sideways corn” and the “dust piled on it,” the reader can connect the story of all migrants to Tom’s story. It is very possible that Tom’s home and family may be “</w:t>
            </w:r>
            <w:proofErr w:type="spellStart"/>
            <w:r w:rsidRPr="003E25E7">
              <w:rPr>
                <w:rFonts w:asciiTheme="minorHAnsi" w:hAnsiTheme="minorHAnsi" w:cstheme="minorHAnsi"/>
                <w:i/>
                <w:color w:val="000000"/>
                <w:sz w:val="22"/>
                <w:szCs w:val="22"/>
              </w:rPr>
              <w:t>tractored</w:t>
            </w:r>
            <w:proofErr w:type="spellEnd"/>
            <w:r>
              <w:rPr>
                <w:rFonts w:asciiTheme="minorHAnsi" w:hAnsiTheme="minorHAnsi" w:cstheme="minorHAnsi"/>
                <w:color w:val="000000"/>
                <w:sz w:val="22"/>
                <w:szCs w:val="22"/>
              </w:rPr>
              <w:t xml:space="preserve"> out.” </w:t>
            </w:r>
            <w:r w:rsidR="00E96B88">
              <w:rPr>
                <w:rFonts w:asciiTheme="minorHAnsi" w:hAnsiTheme="minorHAnsi" w:cstheme="minorHAnsi"/>
                <w:color w:val="000000"/>
                <w:sz w:val="22"/>
                <w:szCs w:val="22"/>
              </w:rPr>
              <w:t xml:space="preserve">Steinbeck does this to once again evoke sympathy from the readers for Tom’s possible plight. Tom really doesn’t know lies in his future, but the reader has some idea.  </w:t>
            </w:r>
            <w:r w:rsidRPr="0075742D">
              <w:rPr>
                <w:rFonts w:asciiTheme="minorHAnsi" w:hAnsiTheme="minorHAnsi" w:cstheme="minorHAnsi"/>
                <w:color w:val="000000"/>
                <w:sz w:val="22"/>
                <w:szCs w:val="22"/>
              </w:rPr>
              <w:t>Also, the truck driver prides himself in noticing "stuff" about people.  By watching people closely, the driver can intuit their situation.  This is similar to how the women watch their men and how the children watch their parents in chapter one. Observing others is a survival skill. The only difference between the two chapters is that the truck driver talks and asks questions while the farmers just watch.  Talking seems to make the ha</w:t>
            </w:r>
            <w:r w:rsidR="00E96B88">
              <w:rPr>
                <w:rFonts w:asciiTheme="minorHAnsi" w:hAnsiTheme="minorHAnsi" w:cstheme="minorHAnsi"/>
                <w:color w:val="000000"/>
                <w:sz w:val="22"/>
                <w:szCs w:val="22"/>
              </w:rPr>
              <w:t xml:space="preserve">rdship more real, more tangible.  The driver brings the problems out into the open and discusses them while the farmers just watch and wait. </w:t>
            </w:r>
          </w:p>
        </w:tc>
      </w:tr>
    </w:tbl>
    <w:p w:rsidR="00DC55BA" w:rsidRDefault="00DC55BA" w:rsidP="00B51DD1">
      <w:pPr>
        <w:spacing w:after="0" w:line="240" w:lineRule="auto"/>
        <w:rPr>
          <w:rFonts w:ascii="Times New Roman" w:eastAsia="Times New Roman" w:hAnsi="Times New Roman" w:cs="Times New Roman"/>
          <w:b/>
          <w:bCs/>
          <w:color w:val="000000" w:themeColor="text1"/>
          <w:sz w:val="24"/>
          <w:szCs w:val="24"/>
        </w:rPr>
      </w:pPr>
    </w:p>
    <w:p w:rsidR="003E25E7" w:rsidRDefault="003E25E7" w:rsidP="00B51DD1">
      <w:pPr>
        <w:spacing w:after="0" w:line="240" w:lineRule="auto"/>
        <w:rPr>
          <w:rFonts w:ascii="Times New Roman" w:eastAsia="Times New Roman" w:hAnsi="Times New Roman" w:cs="Times New Roman"/>
          <w:b/>
          <w:bCs/>
          <w:color w:val="000000" w:themeColor="text1"/>
          <w:sz w:val="24"/>
          <w:szCs w:val="24"/>
        </w:rPr>
      </w:pPr>
    </w:p>
    <w:p w:rsidR="006C3CA3" w:rsidRDefault="006C3CA3" w:rsidP="00B51DD1">
      <w:pPr>
        <w:spacing w:after="0" w:line="240" w:lineRule="auto"/>
        <w:rPr>
          <w:rFonts w:ascii="Times New Roman" w:eastAsia="Times New Roman" w:hAnsi="Times New Roman" w:cs="Times New Roman"/>
          <w:b/>
          <w:bCs/>
          <w:color w:val="000000" w:themeColor="text1"/>
          <w:sz w:val="24"/>
          <w:szCs w:val="24"/>
        </w:rPr>
      </w:pPr>
      <w:bookmarkStart w:id="0" w:name="_GoBack"/>
      <w:bookmarkEnd w:id="0"/>
      <w:r>
        <w:rPr>
          <w:rFonts w:ascii="Times New Roman" w:eastAsia="Times New Roman" w:hAnsi="Times New Roman" w:cs="Times New Roman"/>
          <w:b/>
          <w:bCs/>
          <w:color w:val="000000" w:themeColor="text1"/>
          <w:sz w:val="24"/>
          <w:szCs w:val="24"/>
        </w:rPr>
        <w:lastRenderedPageBreak/>
        <w:t>The Drought and Dust Bowl in Oklahoma</w:t>
      </w:r>
      <w:r w:rsidR="00DC55BA">
        <w:rPr>
          <w:rFonts w:ascii="Times New Roman" w:eastAsia="Times New Roman" w:hAnsi="Times New Roman" w:cs="Times New Roman"/>
          <w:b/>
          <w:bCs/>
          <w:color w:val="000000" w:themeColor="text1"/>
          <w:sz w:val="24"/>
          <w:szCs w:val="24"/>
        </w:rPr>
        <w:t xml:space="preserve"> – </w:t>
      </w:r>
      <w:r w:rsidR="004B0EDB">
        <w:rPr>
          <w:rFonts w:ascii="Times New Roman" w:eastAsia="Times New Roman" w:hAnsi="Times New Roman" w:cs="Times New Roman"/>
          <w:b/>
          <w:bCs/>
          <w:color w:val="000000" w:themeColor="text1"/>
          <w:sz w:val="24"/>
          <w:szCs w:val="24"/>
        </w:rPr>
        <w:t xml:space="preserve">pp. 3 – 159 </w:t>
      </w:r>
      <w:r w:rsidR="00DC55BA">
        <w:rPr>
          <w:rFonts w:ascii="Times New Roman" w:eastAsia="Times New Roman" w:hAnsi="Times New Roman" w:cs="Times New Roman"/>
          <w:b/>
          <w:bCs/>
          <w:color w:val="000000" w:themeColor="text1"/>
          <w:sz w:val="24"/>
          <w:szCs w:val="24"/>
        </w:rPr>
        <w:t xml:space="preserve">due date: </w:t>
      </w:r>
      <w:r w:rsidR="004B0EDB">
        <w:rPr>
          <w:rFonts w:ascii="Times New Roman" w:eastAsia="Times New Roman" w:hAnsi="Times New Roman" w:cs="Times New Roman"/>
          <w:b/>
          <w:bCs/>
          <w:color w:val="000000" w:themeColor="text1"/>
          <w:sz w:val="24"/>
          <w:szCs w:val="24"/>
        </w:rPr>
        <w:t>3/</w:t>
      </w:r>
      <w:r w:rsidR="000D6357">
        <w:rPr>
          <w:rFonts w:ascii="Times New Roman" w:eastAsia="Times New Roman" w:hAnsi="Times New Roman" w:cs="Times New Roman"/>
          <w:b/>
          <w:bCs/>
          <w:color w:val="000000" w:themeColor="text1"/>
          <w:sz w:val="24"/>
          <w:szCs w:val="24"/>
        </w:rPr>
        <w:t>21</w:t>
      </w:r>
      <w:r w:rsidR="004B0EDB">
        <w:rPr>
          <w:rFonts w:ascii="Times New Roman" w:eastAsia="Times New Roman" w:hAnsi="Times New Roman" w:cs="Times New Roman"/>
          <w:b/>
          <w:bCs/>
          <w:color w:val="000000" w:themeColor="text1"/>
          <w:sz w:val="24"/>
          <w:szCs w:val="24"/>
        </w:rPr>
        <w:t xml:space="preserve"> (A) and 3/</w:t>
      </w:r>
      <w:r w:rsidR="000D6357">
        <w:rPr>
          <w:rFonts w:ascii="Times New Roman" w:eastAsia="Times New Roman" w:hAnsi="Times New Roman" w:cs="Times New Roman"/>
          <w:b/>
          <w:bCs/>
          <w:color w:val="000000" w:themeColor="text1"/>
          <w:sz w:val="24"/>
          <w:szCs w:val="24"/>
        </w:rPr>
        <w:t>22</w:t>
      </w:r>
      <w:r w:rsidR="004B0EDB">
        <w:rPr>
          <w:rFonts w:ascii="Times New Roman" w:eastAsia="Times New Roman" w:hAnsi="Times New Roman" w:cs="Times New Roman"/>
          <w:b/>
          <w:bCs/>
          <w:color w:val="000000" w:themeColor="text1"/>
          <w:sz w:val="24"/>
          <w:szCs w:val="24"/>
        </w:rPr>
        <w:t xml:space="preserve"> (B)</w:t>
      </w:r>
    </w:p>
    <w:p w:rsidR="00DC55BA" w:rsidRDefault="00DC55BA" w:rsidP="00B51DD1">
      <w:pPr>
        <w:spacing w:after="0" w:line="240" w:lineRule="auto"/>
        <w:rPr>
          <w:rFonts w:ascii="Times New Roman" w:eastAsia="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2808"/>
        <w:gridCol w:w="3960"/>
        <w:gridCol w:w="4248"/>
      </w:tblGrid>
      <w:tr w:rsidR="006C3CA3" w:rsidTr="00AC173A">
        <w:tc>
          <w:tcPr>
            <w:tcW w:w="2808" w:type="dxa"/>
          </w:tcPr>
          <w:p w:rsidR="006C3CA3" w:rsidRPr="00B51DD1" w:rsidRDefault="006C3CA3" w:rsidP="00CA6B9F">
            <w:pPr>
              <w:rPr>
                <w:rFonts w:ascii="Times New Roman" w:eastAsia="Times New Roman" w:hAnsi="Times New Roman" w:cs="Times New Roman"/>
                <w:color w:val="000000"/>
              </w:rPr>
            </w:pPr>
            <w:r>
              <w:rPr>
                <w:rFonts w:ascii="Times New Roman" w:eastAsia="Times New Roman" w:hAnsi="Times New Roman" w:cs="Times New Roman"/>
                <w:color w:val="000000"/>
              </w:rPr>
              <w:t>Chapter/Topic</w:t>
            </w:r>
          </w:p>
        </w:tc>
        <w:tc>
          <w:tcPr>
            <w:tcW w:w="3960" w:type="dxa"/>
          </w:tcPr>
          <w:p w:rsidR="006C3CA3" w:rsidRPr="00B51DD1" w:rsidRDefault="006C3CA3" w:rsidP="00CA6B9F">
            <w:pPr>
              <w:rPr>
                <w:rFonts w:ascii="Times New Roman" w:eastAsia="Times New Roman" w:hAnsi="Times New Roman" w:cs="Times New Roman"/>
                <w:color w:val="000000"/>
              </w:rPr>
            </w:pPr>
            <w:r w:rsidRPr="00B51DD1">
              <w:rPr>
                <w:rFonts w:ascii="Times New Roman" w:eastAsia="Times New Roman" w:hAnsi="Times New Roman" w:cs="Times New Roman"/>
                <w:color w:val="000000"/>
              </w:rPr>
              <w:t>Quotation</w:t>
            </w:r>
          </w:p>
        </w:tc>
        <w:tc>
          <w:tcPr>
            <w:tcW w:w="4248" w:type="dxa"/>
          </w:tcPr>
          <w:p w:rsidR="006C3CA3" w:rsidRPr="00B51DD1" w:rsidRDefault="006C3CA3" w:rsidP="00DC55BA">
            <w:pPr>
              <w:rPr>
                <w:rFonts w:ascii="Times New Roman" w:eastAsia="Times New Roman" w:hAnsi="Times New Roman" w:cs="Times New Roman"/>
                <w:color w:val="000000"/>
              </w:rPr>
            </w:pPr>
            <w:r w:rsidRPr="00B51DD1">
              <w:rPr>
                <w:rFonts w:ascii="Times New Roman" w:eastAsia="Times New Roman" w:hAnsi="Times New Roman" w:cs="Times New Roman"/>
                <w:color w:val="000000"/>
              </w:rPr>
              <w:t>Analysis</w:t>
            </w:r>
            <w:r>
              <w:rPr>
                <w:rFonts w:ascii="Times New Roman" w:eastAsia="Times New Roman" w:hAnsi="Times New Roman" w:cs="Times New Roman"/>
                <w:color w:val="000000"/>
              </w:rPr>
              <w:t xml:space="preserve"> (purpose)</w:t>
            </w:r>
            <w:r w:rsidRPr="00B51DD1">
              <w:rPr>
                <w:rFonts w:ascii="Times New Roman" w:eastAsia="Times New Roman" w:hAnsi="Times New Roman" w:cs="Times New Roman"/>
                <w:color w:val="000000"/>
              </w:rPr>
              <w:t xml:space="preserve"> </w:t>
            </w:r>
          </w:p>
        </w:tc>
      </w:tr>
      <w:tr w:rsidR="006C3CA3" w:rsidTr="00AC173A">
        <w:tc>
          <w:tcPr>
            <w:tcW w:w="2808" w:type="dxa"/>
          </w:tcPr>
          <w:p w:rsidR="006C3CA3" w:rsidRPr="00B51DD1" w:rsidRDefault="006C3CA3" w:rsidP="006C3CA3">
            <w:pPr>
              <w:rPr>
                <w:rFonts w:ascii="Times New Roman" w:eastAsia="Times New Roman" w:hAnsi="Times New Roman" w:cs="Times New Roman"/>
                <w:color w:val="000000"/>
              </w:rPr>
            </w:pPr>
            <w:r w:rsidRPr="00B51DD1">
              <w:rPr>
                <w:rFonts w:ascii="Times New Roman" w:eastAsia="Times New Roman" w:hAnsi="Times New Roman" w:cs="Times New Roman"/>
                <w:color w:val="000000"/>
              </w:rPr>
              <w:t>1. Drought and dust storm</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B51DD1" w:rsidRDefault="006C3CA3" w:rsidP="00CA6B9F">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D76F3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Turtle </w:t>
            </w:r>
            <w:r w:rsidR="00D76F37">
              <w:rPr>
                <w:rFonts w:ascii="Times New Roman" w:eastAsia="Times New Roman" w:hAnsi="Times New Roman" w:cs="Times New Roman"/>
                <w:color w:val="000000"/>
              </w:rPr>
              <w:t>crosses the road</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CA6B9F">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D76F3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5. Owners evict people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CA6B9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D76F3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7. Used car salesman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CA6B9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D76F37">
            <w:pPr>
              <w:rPr>
                <w:rFonts w:ascii="Times New Roman" w:eastAsia="Times New Roman" w:hAnsi="Times New Roman" w:cs="Times New Roman"/>
                <w:color w:val="000000"/>
              </w:rPr>
            </w:pPr>
            <w:r>
              <w:rPr>
                <w:rFonts w:ascii="Times New Roman" w:eastAsia="Times New Roman" w:hAnsi="Times New Roman" w:cs="Times New Roman"/>
                <w:color w:val="000000"/>
              </w:rPr>
              <w:t>9. Selling property</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Default="006C3CA3" w:rsidP="00CA6B9F">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DC2FD6" w:rsidTr="00AC173A">
        <w:tc>
          <w:tcPr>
            <w:tcW w:w="2808" w:type="dxa"/>
          </w:tcPr>
          <w:p w:rsidR="00DC2FD6" w:rsidRDefault="00DC2FD6" w:rsidP="00982E7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982E7D">
              <w:rPr>
                <w:rFonts w:ascii="Times New Roman" w:eastAsia="Times New Roman" w:hAnsi="Times New Roman" w:cs="Times New Roman"/>
                <w:color w:val="000000"/>
              </w:rPr>
              <w:t>Vacant houses, vacant everything</w:t>
            </w:r>
          </w:p>
        </w:tc>
        <w:tc>
          <w:tcPr>
            <w:tcW w:w="3960" w:type="dxa"/>
          </w:tcPr>
          <w:p w:rsidR="00DC2FD6" w:rsidRDefault="00DC2FD6" w:rsidP="00B51DD1">
            <w:pPr>
              <w:rPr>
                <w:rFonts w:ascii="Times New Roman" w:eastAsia="Times New Roman" w:hAnsi="Times New Roman" w:cs="Times New Roman"/>
                <w:b/>
                <w:bCs/>
                <w:color w:val="000000" w:themeColor="text1"/>
                <w:sz w:val="24"/>
                <w:szCs w:val="24"/>
              </w:rPr>
            </w:pPr>
          </w:p>
        </w:tc>
        <w:tc>
          <w:tcPr>
            <w:tcW w:w="4248" w:type="dxa"/>
          </w:tcPr>
          <w:p w:rsidR="00DC2FD6" w:rsidRDefault="00DC2FD6" w:rsidP="00B51DD1">
            <w:pPr>
              <w:rPr>
                <w:rFonts w:ascii="Times New Roman" w:eastAsia="Times New Roman" w:hAnsi="Times New Roman" w:cs="Times New Roman"/>
                <w:b/>
                <w:bCs/>
                <w:color w:val="000000" w:themeColor="text1"/>
                <w:sz w:val="24"/>
                <w:szCs w:val="24"/>
              </w:rPr>
            </w:pPr>
          </w:p>
        </w:tc>
      </w:tr>
    </w:tbl>
    <w:p w:rsidR="006C3CA3" w:rsidRDefault="006C3CA3" w:rsidP="00B51DD1">
      <w:pPr>
        <w:spacing w:after="0" w:line="240" w:lineRule="auto"/>
        <w:rPr>
          <w:rFonts w:ascii="Times New Roman" w:eastAsia="Times New Roman" w:hAnsi="Times New Roman" w:cs="Times New Roman"/>
          <w:b/>
          <w:bCs/>
          <w:color w:val="000000" w:themeColor="text1"/>
          <w:sz w:val="24"/>
          <w:szCs w:val="24"/>
        </w:rPr>
      </w:pPr>
    </w:p>
    <w:p w:rsidR="006C3CA3" w:rsidRDefault="006C3CA3" w:rsidP="00B51DD1">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Oklahoma Residents Travel to California</w:t>
      </w:r>
      <w:r w:rsidR="00DC55BA">
        <w:rPr>
          <w:rFonts w:ascii="Times New Roman" w:eastAsia="Times New Roman" w:hAnsi="Times New Roman" w:cs="Times New Roman"/>
          <w:b/>
          <w:bCs/>
          <w:color w:val="000000" w:themeColor="text1"/>
          <w:sz w:val="24"/>
          <w:szCs w:val="24"/>
        </w:rPr>
        <w:t xml:space="preserve"> – </w:t>
      </w:r>
      <w:r w:rsidR="004B0EDB">
        <w:rPr>
          <w:rFonts w:ascii="Times New Roman" w:eastAsia="Times New Roman" w:hAnsi="Times New Roman" w:cs="Times New Roman"/>
          <w:b/>
          <w:bCs/>
          <w:color w:val="000000" w:themeColor="text1"/>
          <w:sz w:val="24"/>
          <w:szCs w:val="24"/>
        </w:rPr>
        <w:t xml:space="preserve">pp. 160 – 314 </w:t>
      </w:r>
      <w:r w:rsidR="00DC55BA">
        <w:rPr>
          <w:rFonts w:ascii="Times New Roman" w:eastAsia="Times New Roman" w:hAnsi="Times New Roman" w:cs="Times New Roman"/>
          <w:b/>
          <w:bCs/>
          <w:color w:val="000000" w:themeColor="text1"/>
          <w:sz w:val="24"/>
          <w:szCs w:val="24"/>
        </w:rPr>
        <w:t xml:space="preserve">due date: </w:t>
      </w:r>
      <w:r w:rsidR="003E25E7">
        <w:rPr>
          <w:rFonts w:ascii="Times New Roman" w:eastAsia="Times New Roman" w:hAnsi="Times New Roman" w:cs="Times New Roman"/>
          <w:b/>
          <w:bCs/>
          <w:color w:val="000000" w:themeColor="text1"/>
          <w:sz w:val="24"/>
          <w:szCs w:val="24"/>
        </w:rPr>
        <w:t>4/6</w:t>
      </w:r>
      <w:r w:rsidR="004B0EDB">
        <w:rPr>
          <w:rFonts w:ascii="Times New Roman" w:eastAsia="Times New Roman" w:hAnsi="Times New Roman" w:cs="Times New Roman"/>
          <w:b/>
          <w:bCs/>
          <w:color w:val="000000" w:themeColor="text1"/>
          <w:sz w:val="24"/>
          <w:szCs w:val="24"/>
        </w:rPr>
        <w:t xml:space="preserve"> (A) and </w:t>
      </w:r>
      <w:r w:rsidR="003E25E7">
        <w:rPr>
          <w:rFonts w:ascii="Times New Roman" w:eastAsia="Times New Roman" w:hAnsi="Times New Roman" w:cs="Times New Roman"/>
          <w:b/>
          <w:bCs/>
          <w:color w:val="000000" w:themeColor="text1"/>
          <w:sz w:val="24"/>
          <w:szCs w:val="24"/>
        </w:rPr>
        <w:t>4/7</w:t>
      </w:r>
      <w:r w:rsidR="004B0EDB">
        <w:rPr>
          <w:rFonts w:ascii="Times New Roman" w:eastAsia="Times New Roman" w:hAnsi="Times New Roman" w:cs="Times New Roman"/>
          <w:b/>
          <w:bCs/>
          <w:color w:val="000000" w:themeColor="text1"/>
          <w:sz w:val="24"/>
          <w:szCs w:val="24"/>
        </w:rPr>
        <w:t xml:space="preserve"> (B)</w:t>
      </w:r>
    </w:p>
    <w:p w:rsidR="00DC55BA" w:rsidRDefault="00DC55BA" w:rsidP="00B51DD1">
      <w:pPr>
        <w:spacing w:after="0" w:line="240" w:lineRule="auto"/>
        <w:rPr>
          <w:rFonts w:ascii="Times New Roman" w:eastAsia="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2808"/>
        <w:gridCol w:w="3960"/>
        <w:gridCol w:w="4248"/>
      </w:tblGrid>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12. Highway 66</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 xml:space="preserve">13.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14. Change; eviction; struggles of migrants</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15. Restaurants along Highway 66</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 xml:space="preserve">16.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17. Migrants camping along Highway 66, relationship with other campers</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18.</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bl>
    <w:p w:rsidR="006C3CA3" w:rsidRDefault="006C3CA3" w:rsidP="00B51DD1">
      <w:pPr>
        <w:spacing w:after="0" w:line="240" w:lineRule="auto"/>
        <w:rPr>
          <w:rFonts w:ascii="Times New Roman" w:eastAsia="Times New Roman" w:hAnsi="Times New Roman" w:cs="Times New Roman"/>
          <w:b/>
          <w:bCs/>
          <w:color w:val="000000" w:themeColor="text1"/>
          <w:sz w:val="24"/>
          <w:szCs w:val="24"/>
        </w:rPr>
      </w:pPr>
    </w:p>
    <w:p w:rsidR="006C3CA3" w:rsidRDefault="006C3CA3" w:rsidP="00B51DD1">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Becoming Migrant Farmers in California</w:t>
      </w:r>
      <w:r w:rsidR="00DC55BA">
        <w:rPr>
          <w:rFonts w:ascii="Times New Roman" w:eastAsia="Times New Roman" w:hAnsi="Times New Roman" w:cs="Times New Roman"/>
          <w:b/>
          <w:bCs/>
          <w:color w:val="000000" w:themeColor="text1"/>
          <w:sz w:val="24"/>
          <w:szCs w:val="24"/>
        </w:rPr>
        <w:t xml:space="preserve"> – </w:t>
      </w:r>
      <w:r w:rsidR="004B0EDB">
        <w:rPr>
          <w:rFonts w:ascii="Times New Roman" w:eastAsia="Times New Roman" w:hAnsi="Times New Roman" w:cs="Times New Roman"/>
          <w:b/>
          <w:bCs/>
          <w:color w:val="000000" w:themeColor="text1"/>
          <w:sz w:val="24"/>
          <w:szCs w:val="24"/>
        </w:rPr>
        <w:t xml:space="preserve">pp. 315 – 619 </w:t>
      </w:r>
      <w:r w:rsidR="00DC55BA">
        <w:rPr>
          <w:rFonts w:ascii="Times New Roman" w:eastAsia="Times New Roman" w:hAnsi="Times New Roman" w:cs="Times New Roman"/>
          <w:b/>
          <w:bCs/>
          <w:color w:val="000000" w:themeColor="text1"/>
          <w:sz w:val="24"/>
          <w:szCs w:val="24"/>
        </w:rPr>
        <w:t>due date:</w:t>
      </w:r>
      <w:r w:rsidR="004B0EDB">
        <w:rPr>
          <w:rFonts w:ascii="Times New Roman" w:eastAsia="Times New Roman" w:hAnsi="Times New Roman" w:cs="Times New Roman"/>
          <w:b/>
          <w:bCs/>
          <w:color w:val="000000" w:themeColor="text1"/>
          <w:sz w:val="24"/>
          <w:szCs w:val="24"/>
        </w:rPr>
        <w:t xml:space="preserve"> 4/</w:t>
      </w:r>
      <w:r w:rsidR="003E25E7">
        <w:rPr>
          <w:rFonts w:ascii="Times New Roman" w:eastAsia="Times New Roman" w:hAnsi="Times New Roman" w:cs="Times New Roman"/>
          <w:b/>
          <w:bCs/>
          <w:color w:val="000000" w:themeColor="text1"/>
          <w:sz w:val="24"/>
          <w:szCs w:val="24"/>
        </w:rPr>
        <w:t>19</w:t>
      </w:r>
      <w:r w:rsidR="004B0EDB">
        <w:rPr>
          <w:rFonts w:ascii="Times New Roman" w:eastAsia="Times New Roman" w:hAnsi="Times New Roman" w:cs="Times New Roman"/>
          <w:b/>
          <w:bCs/>
          <w:color w:val="000000" w:themeColor="text1"/>
          <w:sz w:val="24"/>
          <w:szCs w:val="24"/>
        </w:rPr>
        <w:t xml:space="preserve"> (A) and 4/</w:t>
      </w:r>
      <w:r w:rsidR="003E25E7">
        <w:rPr>
          <w:rFonts w:ascii="Times New Roman" w:eastAsia="Times New Roman" w:hAnsi="Times New Roman" w:cs="Times New Roman"/>
          <w:b/>
          <w:bCs/>
          <w:color w:val="000000" w:themeColor="text1"/>
          <w:sz w:val="24"/>
          <w:szCs w:val="24"/>
        </w:rPr>
        <w:t>20</w:t>
      </w:r>
      <w:r w:rsidR="004B0EDB">
        <w:rPr>
          <w:rFonts w:ascii="Times New Roman" w:eastAsia="Times New Roman" w:hAnsi="Times New Roman" w:cs="Times New Roman"/>
          <w:b/>
          <w:bCs/>
          <w:color w:val="000000" w:themeColor="text1"/>
          <w:sz w:val="24"/>
          <w:szCs w:val="24"/>
        </w:rPr>
        <w:t xml:space="preserve"> (B)</w:t>
      </w:r>
    </w:p>
    <w:p w:rsidR="00DC55BA" w:rsidRDefault="00DC55BA" w:rsidP="00B51DD1">
      <w:pPr>
        <w:spacing w:after="0" w:line="240" w:lineRule="auto"/>
        <w:rPr>
          <w:rFonts w:ascii="Times New Roman" w:eastAsia="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2808"/>
        <w:gridCol w:w="3960"/>
        <w:gridCol w:w="4248"/>
      </w:tblGrid>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19. Relationship between landowners and workers</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 xml:space="preserve">20.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21. Migrant labor (payments, landownership).</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22.</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23. Amusement and pleasure for migrants</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 xml:space="preserve">24.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25. Growing season and economic situation</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 xml:space="preserve">26.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27. Picking cotton</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 xml:space="preserve">28. </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6C3CA3" w:rsidTr="00AC173A">
        <w:tc>
          <w:tcPr>
            <w:tcW w:w="2808" w:type="dxa"/>
          </w:tcPr>
          <w:p w:rsidR="006C3CA3" w:rsidRPr="006C3CA3" w:rsidRDefault="006C3CA3" w:rsidP="00B51DD1">
            <w:pPr>
              <w:rPr>
                <w:rFonts w:ascii="Times New Roman" w:eastAsia="Times New Roman" w:hAnsi="Times New Roman" w:cs="Times New Roman"/>
                <w:bCs/>
                <w:color w:val="000000" w:themeColor="text1"/>
              </w:rPr>
            </w:pPr>
            <w:r w:rsidRPr="006C3CA3">
              <w:rPr>
                <w:rFonts w:ascii="Times New Roman" w:eastAsia="Times New Roman" w:hAnsi="Times New Roman" w:cs="Times New Roman"/>
                <w:bCs/>
                <w:color w:val="000000" w:themeColor="text1"/>
              </w:rPr>
              <w:t>29. Rain storms and related struggles</w:t>
            </w:r>
          </w:p>
        </w:tc>
        <w:tc>
          <w:tcPr>
            <w:tcW w:w="3960" w:type="dxa"/>
          </w:tcPr>
          <w:p w:rsidR="006C3CA3" w:rsidRDefault="006C3CA3" w:rsidP="00B51DD1">
            <w:pPr>
              <w:rPr>
                <w:rFonts w:ascii="Times New Roman" w:eastAsia="Times New Roman" w:hAnsi="Times New Roman" w:cs="Times New Roman"/>
                <w:b/>
                <w:bCs/>
                <w:color w:val="000000" w:themeColor="text1"/>
                <w:sz w:val="24"/>
                <w:szCs w:val="24"/>
              </w:rPr>
            </w:pPr>
          </w:p>
        </w:tc>
        <w:tc>
          <w:tcPr>
            <w:tcW w:w="4248" w:type="dxa"/>
          </w:tcPr>
          <w:p w:rsidR="006C3CA3" w:rsidRDefault="006C3CA3" w:rsidP="00B51DD1">
            <w:pPr>
              <w:rPr>
                <w:rFonts w:ascii="Times New Roman" w:eastAsia="Times New Roman" w:hAnsi="Times New Roman" w:cs="Times New Roman"/>
                <w:b/>
                <w:bCs/>
                <w:color w:val="000000" w:themeColor="text1"/>
                <w:sz w:val="24"/>
                <w:szCs w:val="24"/>
              </w:rPr>
            </w:pPr>
          </w:p>
        </w:tc>
      </w:tr>
      <w:tr w:rsidR="00DC2FD6" w:rsidTr="00AC173A">
        <w:tc>
          <w:tcPr>
            <w:tcW w:w="2808" w:type="dxa"/>
          </w:tcPr>
          <w:p w:rsidR="00DC2FD6" w:rsidRPr="006C3CA3" w:rsidRDefault="00DC2FD6" w:rsidP="00B51DD1">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w:t>
            </w:r>
          </w:p>
        </w:tc>
        <w:tc>
          <w:tcPr>
            <w:tcW w:w="3960" w:type="dxa"/>
          </w:tcPr>
          <w:p w:rsidR="00DC2FD6" w:rsidRDefault="00DC2FD6" w:rsidP="00B51DD1">
            <w:pPr>
              <w:rPr>
                <w:rFonts w:ascii="Times New Roman" w:eastAsia="Times New Roman" w:hAnsi="Times New Roman" w:cs="Times New Roman"/>
                <w:b/>
                <w:bCs/>
                <w:color w:val="000000" w:themeColor="text1"/>
                <w:sz w:val="24"/>
                <w:szCs w:val="24"/>
              </w:rPr>
            </w:pPr>
          </w:p>
        </w:tc>
        <w:tc>
          <w:tcPr>
            <w:tcW w:w="4248" w:type="dxa"/>
          </w:tcPr>
          <w:p w:rsidR="00DC2FD6" w:rsidRDefault="00DC2FD6" w:rsidP="00B51DD1">
            <w:pPr>
              <w:rPr>
                <w:rFonts w:ascii="Times New Roman" w:eastAsia="Times New Roman" w:hAnsi="Times New Roman" w:cs="Times New Roman"/>
                <w:b/>
                <w:bCs/>
                <w:color w:val="000000" w:themeColor="text1"/>
                <w:sz w:val="24"/>
                <w:szCs w:val="24"/>
              </w:rPr>
            </w:pPr>
          </w:p>
        </w:tc>
      </w:tr>
    </w:tbl>
    <w:p w:rsidR="006C3CA3" w:rsidRDefault="006C3CA3" w:rsidP="00B51DD1">
      <w:pPr>
        <w:spacing w:after="0" w:line="240" w:lineRule="auto"/>
        <w:rPr>
          <w:rFonts w:ascii="Times New Roman" w:eastAsia="Times New Roman" w:hAnsi="Times New Roman" w:cs="Times New Roman"/>
          <w:b/>
          <w:bCs/>
          <w:color w:val="000000" w:themeColor="text1"/>
          <w:sz w:val="24"/>
          <w:szCs w:val="24"/>
        </w:rPr>
      </w:pPr>
    </w:p>
    <w:p w:rsidR="00CA6B9F" w:rsidRDefault="00CA6B9F" w:rsidP="00B51DD1">
      <w:pPr>
        <w:spacing w:after="0" w:line="240" w:lineRule="auto"/>
        <w:rPr>
          <w:rFonts w:ascii="Gentium Book Basic" w:eastAsia="Times New Roman" w:hAnsi="Gentium Book Basic" w:cs="Times New Roman"/>
          <w:b/>
          <w:bCs/>
          <w:color w:val="000000"/>
          <w:sz w:val="24"/>
          <w:szCs w:val="24"/>
        </w:rPr>
      </w:pP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lastRenderedPageBreak/>
        <w:t>What exactly do I analyze?</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Times New Roman" w:eastAsia="Times New Roman" w:hAnsi="Times New Roman" w:cs="Times New Roman"/>
          <w:color w:val="000000"/>
          <w:sz w:val="24"/>
          <w:szCs w:val="24"/>
        </w:rPr>
        <w:t> </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color w:val="000000"/>
          <w:sz w:val="24"/>
          <w:szCs w:val="24"/>
        </w:rPr>
        <w:t xml:space="preserve">First, </w:t>
      </w:r>
      <w:r w:rsidR="001E240F">
        <w:rPr>
          <w:rFonts w:ascii="Gentium Book Basic" w:eastAsia="Times New Roman" w:hAnsi="Gentium Book Basic" w:cs="Times New Roman"/>
          <w:color w:val="000000"/>
          <w:sz w:val="24"/>
          <w:szCs w:val="24"/>
        </w:rPr>
        <w:t xml:space="preserve">you </w:t>
      </w:r>
      <w:r w:rsidR="001E240F" w:rsidRPr="001E240F">
        <w:rPr>
          <w:rFonts w:ascii="Gentium Book Basic" w:eastAsia="Times New Roman" w:hAnsi="Gentium Book Basic" w:cs="Times New Roman"/>
          <w:b/>
          <w:color w:val="000000"/>
          <w:sz w:val="28"/>
          <w:szCs w:val="28"/>
        </w:rPr>
        <w:t>must analyze Steinbeck’s purpose</w:t>
      </w:r>
      <w:r w:rsidR="001E240F">
        <w:rPr>
          <w:rFonts w:ascii="Gentium Book Basic" w:eastAsia="Times New Roman" w:hAnsi="Gentium Book Basic" w:cs="Times New Roman"/>
          <w:color w:val="000000"/>
          <w:sz w:val="24"/>
          <w:szCs w:val="24"/>
        </w:rPr>
        <w:t xml:space="preserve"> in every chapter and </w:t>
      </w:r>
      <w:r w:rsidRPr="00B51DD1">
        <w:rPr>
          <w:rFonts w:ascii="Gentium Book Basic" w:eastAsia="Times New Roman" w:hAnsi="Gentium Book Basic" w:cs="Times New Roman"/>
          <w:color w:val="000000"/>
          <w:sz w:val="24"/>
          <w:szCs w:val="24"/>
        </w:rPr>
        <w:t>address the following </w:t>
      </w:r>
      <w:r w:rsidRPr="00B51DD1">
        <w:rPr>
          <w:rFonts w:ascii="Gentium Book Basic" w:eastAsia="Times New Roman" w:hAnsi="Gentium Book Basic" w:cs="Times New Roman"/>
          <w:b/>
          <w:bCs/>
          <w:color w:val="000000"/>
          <w:sz w:val="24"/>
          <w:szCs w:val="24"/>
        </w:rPr>
        <w:t xml:space="preserve">individual chapter </w:t>
      </w:r>
      <w:r w:rsidR="001E240F">
        <w:rPr>
          <w:rFonts w:ascii="Gentium Book Basic" w:eastAsia="Times New Roman" w:hAnsi="Gentium Book Basic" w:cs="Times New Roman"/>
          <w:b/>
          <w:bCs/>
          <w:color w:val="000000"/>
          <w:sz w:val="24"/>
          <w:szCs w:val="24"/>
        </w:rPr>
        <w:t>criteria (or guiding questions)</w:t>
      </w:r>
      <w:r w:rsidRPr="00B51DD1">
        <w:rPr>
          <w:rFonts w:ascii="Gentium Book Basic" w:eastAsia="Times New Roman" w:hAnsi="Gentium Book Basic" w:cs="Times New Roman"/>
          <w:color w:val="000000"/>
          <w:sz w:val="24"/>
          <w:szCs w:val="24"/>
        </w:rPr>
        <w:t>:</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Times New Roman" w:eastAsia="Times New Roman" w:hAnsi="Times New Roman" w:cs="Times New Roman"/>
          <w:color w:val="000000"/>
          <w:sz w:val="24"/>
          <w:szCs w:val="24"/>
        </w:rPr>
        <w:t> </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1</w:t>
      </w:r>
      <w:r w:rsidRPr="00B51DD1">
        <w:rPr>
          <w:rFonts w:ascii="Gentium Book Basic" w:eastAsia="Times New Roman" w:hAnsi="Gentium Book Basic" w:cs="Times New Roman"/>
          <w:color w:val="000000"/>
          <w:sz w:val="24"/>
          <w:szCs w:val="24"/>
        </w:rPr>
        <w:t>: Look at the opening descriptions of the dust bowl conditions in Oklahoma. How does Steinbeck use language to evoke an emotional response from the reader?</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3</w:t>
      </w:r>
      <w:r w:rsidRPr="00B51DD1">
        <w:rPr>
          <w:rFonts w:ascii="Gentium Book Basic" w:eastAsia="Times New Roman" w:hAnsi="Gentium Book Basic" w:cs="Times New Roman"/>
          <w:color w:val="000000"/>
          <w:sz w:val="24"/>
          <w:szCs w:val="24"/>
        </w:rPr>
        <w:t>: This chapter is all about symbolism: What does the turtle represent? The highway? How about the cars and trucks? What is their goal and direction? Why is the turtle going the other way?</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5</w:t>
      </w:r>
      <w:r w:rsidRPr="00B51DD1">
        <w:rPr>
          <w:rFonts w:ascii="Gentium Book Basic" w:eastAsia="Times New Roman" w:hAnsi="Gentium Book Basic" w:cs="Times New Roman"/>
          <w:color w:val="000000"/>
          <w:sz w:val="24"/>
          <w:szCs w:val="24"/>
        </w:rPr>
        <w:t>: The comparison of tractors (machines/technology) to an invasion of monsters. Or, what arguments do the tenants use against the repossession of their lands by the owners?</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7</w:t>
      </w:r>
      <w:r w:rsidRPr="00B51DD1">
        <w:rPr>
          <w:rFonts w:ascii="Gentium Book Basic" w:eastAsia="Times New Roman" w:hAnsi="Gentium Book Basic" w:cs="Times New Roman"/>
          <w:color w:val="000000"/>
          <w:sz w:val="24"/>
          <w:szCs w:val="24"/>
        </w:rPr>
        <w:t xml:space="preserve">: This chapter is written in what critic Peter </w:t>
      </w:r>
      <w:proofErr w:type="spellStart"/>
      <w:r w:rsidRPr="00B51DD1">
        <w:rPr>
          <w:rFonts w:ascii="Gentium Book Basic" w:eastAsia="Times New Roman" w:hAnsi="Gentium Book Basic" w:cs="Times New Roman"/>
          <w:color w:val="000000"/>
          <w:sz w:val="24"/>
          <w:szCs w:val="24"/>
        </w:rPr>
        <w:t>Lisca</w:t>
      </w:r>
      <w:proofErr w:type="spellEnd"/>
      <w:r w:rsidRPr="00B51DD1">
        <w:rPr>
          <w:rFonts w:ascii="Gentium Book Basic" w:eastAsia="Times New Roman" w:hAnsi="Gentium Book Basic" w:cs="Times New Roman"/>
          <w:color w:val="000000"/>
          <w:sz w:val="24"/>
          <w:szCs w:val="24"/>
        </w:rPr>
        <w:t xml:space="preserve"> calls “harsh, staccato prose.” Why does Steinbeck use such hectic prose for this chapter about used car dealers?</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9</w:t>
      </w:r>
      <w:r w:rsidRPr="00B51DD1">
        <w:rPr>
          <w:rFonts w:ascii="Gentium Book Basic" w:eastAsia="Times New Roman" w:hAnsi="Gentium Book Basic" w:cs="Times New Roman"/>
          <w:color w:val="000000"/>
          <w:sz w:val="24"/>
          <w:szCs w:val="24"/>
        </w:rPr>
        <w:t>: What argument is Steinbeck making about the “junk” that is being sold?</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11</w:t>
      </w:r>
      <w:r w:rsidRPr="00B51DD1">
        <w:rPr>
          <w:rFonts w:ascii="Gentium Book Basic" w:eastAsia="Times New Roman" w:hAnsi="Gentium Book Basic" w:cs="Times New Roman"/>
          <w:color w:val="000000"/>
          <w:sz w:val="24"/>
          <w:szCs w:val="24"/>
        </w:rPr>
        <w:t>: What argument is Steinbeck making about machines and people?</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12</w:t>
      </w:r>
      <w:r w:rsidRPr="00B51DD1">
        <w:rPr>
          <w:rFonts w:ascii="Gentium Book Basic" w:eastAsia="Times New Roman" w:hAnsi="Gentium Book Basic" w:cs="Times New Roman"/>
          <w:color w:val="000000"/>
          <w:sz w:val="24"/>
          <w:szCs w:val="24"/>
        </w:rPr>
        <w:t>: What does Highway 66 represent?</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14</w:t>
      </w:r>
      <w:r w:rsidRPr="00B51DD1">
        <w:rPr>
          <w:rFonts w:ascii="Gentium Book Basic" w:eastAsia="Times New Roman" w:hAnsi="Gentium Book Basic" w:cs="Times New Roman"/>
          <w:color w:val="000000"/>
          <w:sz w:val="24"/>
          <w:szCs w:val="24"/>
        </w:rPr>
        <w:t>: What does Steinbeck have to say about capitalism and capitalists?</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15</w:t>
      </w:r>
      <w:r w:rsidRPr="00B51DD1">
        <w:rPr>
          <w:rFonts w:ascii="Gentium Book Basic" w:eastAsia="Times New Roman" w:hAnsi="Gentium Book Basic" w:cs="Times New Roman"/>
          <w:color w:val="000000"/>
          <w:sz w:val="24"/>
          <w:szCs w:val="24"/>
        </w:rPr>
        <w:t>: What is Steinbeck’s opinion of the rich?</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17</w:t>
      </w:r>
      <w:r w:rsidRPr="00B51DD1">
        <w:rPr>
          <w:rFonts w:ascii="Gentium Book Basic" w:eastAsia="Times New Roman" w:hAnsi="Gentium Book Basic" w:cs="Times New Roman"/>
          <w:color w:val="000000"/>
          <w:sz w:val="24"/>
          <w:szCs w:val="24"/>
        </w:rPr>
        <w:t xml:space="preserve">: What social </w:t>
      </w:r>
      <w:r w:rsidR="00CA6B9F" w:rsidRPr="00B51DD1">
        <w:rPr>
          <w:rFonts w:ascii="Gentium Book Basic" w:eastAsia="Times New Roman" w:hAnsi="Gentium Book Basic" w:cs="Times New Roman"/>
          <w:color w:val="000000"/>
          <w:sz w:val="24"/>
          <w:szCs w:val="24"/>
        </w:rPr>
        <w:t>phenomena take</w:t>
      </w:r>
      <w:r w:rsidRPr="00B51DD1">
        <w:rPr>
          <w:rFonts w:ascii="Gentium Book Basic" w:eastAsia="Times New Roman" w:hAnsi="Gentium Book Basic" w:cs="Times New Roman"/>
          <w:color w:val="000000"/>
          <w:sz w:val="24"/>
          <w:szCs w:val="24"/>
        </w:rPr>
        <w:t xml:space="preserve"> place among the migrant families on the way to California?</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19</w:t>
      </w:r>
      <w:r w:rsidRPr="00B51DD1">
        <w:rPr>
          <w:rFonts w:ascii="Gentium Book Basic" w:eastAsia="Times New Roman" w:hAnsi="Gentium Book Basic" w:cs="Times New Roman"/>
          <w:color w:val="000000"/>
          <w:sz w:val="24"/>
          <w:szCs w:val="24"/>
        </w:rPr>
        <w:t>: How do company stores function? Or: How do Californians feel about the Okies?</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21</w:t>
      </w:r>
      <w:r w:rsidRPr="00B51DD1">
        <w:rPr>
          <w:rFonts w:ascii="Gentium Book Basic" w:eastAsia="Times New Roman" w:hAnsi="Gentium Book Basic" w:cs="Times New Roman"/>
          <w:color w:val="000000"/>
          <w:sz w:val="24"/>
          <w:szCs w:val="24"/>
        </w:rPr>
        <w:t>: How does Steinbeck define the danger of machines?</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23</w:t>
      </w:r>
      <w:r w:rsidRPr="00B51DD1">
        <w:rPr>
          <w:rFonts w:ascii="Gentium Book Basic" w:eastAsia="Times New Roman" w:hAnsi="Gentium Book Basic" w:cs="Times New Roman"/>
          <w:color w:val="000000"/>
          <w:sz w:val="24"/>
          <w:szCs w:val="24"/>
        </w:rPr>
        <w:t>: What is the significance of the storyteller?</w:t>
      </w:r>
    </w:p>
    <w:p w:rsidR="00B51DD1" w:rsidRDefault="00DC2FD6" w:rsidP="00B51DD1">
      <w:pPr>
        <w:spacing w:after="0" w:line="240" w:lineRule="auto"/>
        <w:rPr>
          <w:rFonts w:ascii="Gentium Book Basic" w:eastAsia="Times New Roman" w:hAnsi="Gentium Book Basic" w:cs="Times New Roman"/>
          <w:color w:val="000000"/>
          <w:sz w:val="24"/>
          <w:szCs w:val="24"/>
        </w:rPr>
      </w:pPr>
      <w:r>
        <w:rPr>
          <w:rFonts w:ascii="Gentium Book Basic" w:eastAsia="Times New Roman" w:hAnsi="Gentium Book Basic" w:cs="Times New Roman"/>
          <w:b/>
          <w:bCs/>
          <w:color w:val="000000"/>
          <w:sz w:val="24"/>
          <w:szCs w:val="24"/>
        </w:rPr>
        <w:t>Chapter 25</w:t>
      </w:r>
      <w:r w:rsidR="00B51DD1" w:rsidRPr="00B51DD1">
        <w:rPr>
          <w:rFonts w:ascii="Gentium Book Basic" w:eastAsia="Times New Roman" w:hAnsi="Gentium Book Basic" w:cs="Times New Roman"/>
          <w:b/>
          <w:bCs/>
          <w:color w:val="000000"/>
          <w:sz w:val="24"/>
          <w:szCs w:val="24"/>
        </w:rPr>
        <w:t>:</w:t>
      </w:r>
      <w:r w:rsidR="001E240F">
        <w:rPr>
          <w:rFonts w:ascii="Gentium Book Basic" w:eastAsia="Times New Roman" w:hAnsi="Gentium Book Basic" w:cs="Times New Roman"/>
          <w:b/>
          <w:bCs/>
          <w:color w:val="000000"/>
          <w:sz w:val="24"/>
          <w:szCs w:val="24"/>
        </w:rPr>
        <w:t xml:space="preserve"> </w:t>
      </w:r>
      <w:r w:rsidR="00B51DD1" w:rsidRPr="00B51DD1">
        <w:rPr>
          <w:rFonts w:ascii="Gentium Book Basic" w:eastAsia="Times New Roman" w:hAnsi="Gentium Book Basic" w:cs="Times New Roman"/>
          <w:color w:val="000000"/>
          <w:sz w:val="24"/>
          <w:szCs w:val="24"/>
        </w:rPr>
        <w:t>How is the idea of rot and decay a metaphor?</w:t>
      </w:r>
    </w:p>
    <w:p w:rsidR="00DC2FD6" w:rsidRPr="00B51DD1" w:rsidRDefault="00DC2FD6" w:rsidP="00DC2FD6">
      <w:pPr>
        <w:spacing w:after="0" w:line="240" w:lineRule="auto"/>
        <w:rPr>
          <w:rFonts w:ascii="Times New Roman" w:eastAsia="Times New Roman" w:hAnsi="Times New Roman" w:cs="Times New Roman"/>
          <w:color w:val="000000"/>
          <w:sz w:val="24"/>
          <w:szCs w:val="24"/>
        </w:rPr>
      </w:pPr>
      <w:r>
        <w:rPr>
          <w:rFonts w:ascii="Gentium Book Basic" w:eastAsia="Times New Roman" w:hAnsi="Gentium Book Basic" w:cs="Times New Roman"/>
          <w:b/>
          <w:bCs/>
          <w:color w:val="000000"/>
          <w:sz w:val="24"/>
          <w:szCs w:val="24"/>
        </w:rPr>
        <w:t>Chapter 27</w:t>
      </w:r>
      <w:r w:rsidRPr="00B51DD1">
        <w:rPr>
          <w:rFonts w:ascii="Gentium Book Basic" w:eastAsia="Times New Roman" w:hAnsi="Gentium Book Basic" w:cs="Times New Roman"/>
          <w:color w:val="000000"/>
          <w:sz w:val="24"/>
          <w:szCs w:val="24"/>
        </w:rPr>
        <w:t>: What is the argument of the workers? Or: What is the argument of the wealthy?</w:t>
      </w: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Gentium Book Basic" w:eastAsia="Times New Roman" w:hAnsi="Gentium Book Basic" w:cs="Times New Roman"/>
          <w:b/>
          <w:bCs/>
          <w:color w:val="000000"/>
          <w:sz w:val="24"/>
          <w:szCs w:val="24"/>
        </w:rPr>
        <w:t>Chapter 29</w:t>
      </w:r>
      <w:r w:rsidRPr="00B51DD1">
        <w:rPr>
          <w:rFonts w:ascii="Gentium Book Basic" w:eastAsia="Times New Roman" w:hAnsi="Gentium Book Basic" w:cs="Times New Roman"/>
          <w:color w:val="000000"/>
          <w:sz w:val="24"/>
          <w:szCs w:val="24"/>
        </w:rPr>
        <w:t>: What is the significance of the torrential rains and floods?</w:t>
      </w:r>
    </w:p>
    <w:p w:rsidR="001E240F" w:rsidRPr="001E240F" w:rsidRDefault="001E240F" w:rsidP="00B51DD1">
      <w:pPr>
        <w:spacing w:after="0" w:line="240" w:lineRule="auto"/>
        <w:rPr>
          <w:rFonts w:ascii="Times New Roman" w:eastAsia="Times New Roman" w:hAnsi="Times New Roman" w:cs="Times New Roman"/>
          <w:color w:val="000000"/>
          <w:sz w:val="24"/>
          <w:szCs w:val="24"/>
        </w:rPr>
      </w:pPr>
    </w:p>
    <w:p w:rsidR="00B51DD1" w:rsidRPr="00B51DD1" w:rsidRDefault="00B51DD1" w:rsidP="00B51DD1">
      <w:pPr>
        <w:spacing w:after="0" w:line="240" w:lineRule="auto"/>
        <w:rPr>
          <w:rFonts w:ascii="Times New Roman" w:eastAsia="Times New Roman" w:hAnsi="Times New Roman" w:cs="Times New Roman"/>
          <w:color w:val="000000"/>
          <w:sz w:val="24"/>
          <w:szCs w:val="24"/>
        </w:rPr>
      </w:pPr>
      <w:r w:rsidRPr="00B51DD1">
        <w:rPr>
          <w:rFonts w:ascii="Times New Roman" w:eastAsia="Times New Roman" w:hAnsi="Times New Roman" w:cs="Times New Roman"/>
          <w:color w:val="000000"/>
          <w:sz w:val="24"/>
          <w:szCs w:val="24"/>
        </w:rPr>
        <w:t> </w:t>
      </w:r>
    </w:p>
    <w:p w:rsidR="00A62CA7" w:rsidRPr="001E240F" w:rsidRDefault="00A62CA7">
      <w:pPr>
        <w:rPr>
          <w:sz w:val="24"/>
          <w:szCs w:val="24"/>
        </w:rPr>
      </w:pPr>
    </w:p>
    <w:sectPr w:rsidR="00A62CA7" w:rsidRPr="001E240F" w:rsidSect="00B51D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DB" w:rsidRDefault="004B0EDB" w:rsidP="00AC173A">
      <w:pPr>
        <w:spacing w:after="0" w:line="240" w:lineRule="auto"/>
      </w:pPr>
      <w:r>
        <w:separator/>
      </w:r>
    </w:p>
  </w:endnote>
  <w:endnote w:type="continuationSeparator" w:id="0">
    <w:p w:rsidR="004B0EDB" w:rsidRDefault="004B0EDB" w:rsidP="00AC173A">
      <w:pPr>
        <w:spacing w:after="0" w:line="240" w:lineRule="auto"/>
      </w:pPr>
      <w:r>
        <w:continuationSeparator/>
      </w:r>
    </w:p>
  </w:endnote>
  <w:endnote w:id="1">
    <w:p w:rsidR="004B0EDB" w:rsidRDefault="004B0EDB">
      <w:pPr>
        <w:pStyle w:val="EndnoteText"/>
      </w:pPr>
      <w:r w:rsidRPr="00580FB2">
        <w:t>http://teacherweb.com/CA/ThousandOaksHighSchool/Burgar/apt22.aspx?print=true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ntium Book Bas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DB" w:rsidRDefault="004B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DB" w:rsidRDefault="004B0EDB" w:rsidP="00AC173A">
      <w:pPr>
        <w:spacing w:after="0" w:line="240" w:lineRule="auto"/>
      </w:pPr>
      <w:r>
        <w:separator/>
      </w:r>
    </w:p>
  </w:footnote>
  <w:footnote w:type="continuationSeparator" w:id="0">
    <w:p w:rsidR="004B0EDB" w:rsidRDefault="004B0EDB" w:rsidP="00AC173A">
      <w:pPr>
        <w:spacing w:after="0" w:line="240" w:lineRule="auto"/>
      </w:pPr>
      <w:r>
        <w:continuationSeparator/>
      </w:r>
    </w:p>
  </w:footnote>
  <w:footnote w:id="1">
    <w:p w:rsidR="004B0EDB" w:rsidRDefault="004B0EDB">
      <w:pPr>
        <w:pStyle w:val="FootnoteText"/>
      </w:pPr>
      <w:r>
        <w:rPr>
          <w:rStyle w:val="FootnoteReference"/>
        </w:rPr>
        <w:footnoteRef/>
      </w:r>
      <w:r>
        <w:t xml:space="preserve"> </w:t>
      </w:r>
      <w:r w:rsidRPr="00AC173A">
        <w:t>http://edsitement.neh.gov/lesson-plan/john-steinbecks-grapes-wrath-inner-chapters#sect-background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7FBE"/>
    <w:multiLevelType w:val="hybridMultilevel"/>
    <w:tmpl w:val="06AEA872"/>
    <w:lvl w:ilvl="0" w:tplc="240A1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B4727"/>
    <w:multiLevelType w:val="hybridMultilevel"/>
    <w:tmpl w:val="D41E0A6E"/>
    <w:lvl w:ilvl="0" w:tplc="76A63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76176"/>
    <w:multiLevelType w:val="hybridMultilevel"/>
    <w:tmpl w:val="DB0C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F2FBC"/>
    <w:multiLevelType w:val="hybridMultilevel"/>
    <w:tmpl w:val="94EEFAAA"/>
    <w:lvl w:ilvl="0" w:tplc="DB2A8644">
      <w:start w:val="1"/>
      <w:numFmt w:val="upperRoman"/>
      <w:lvlText w:val="%1."/>
      <w:lvlJc w:val="left"/>
      <w:pPr>
        <w:ind w:left="1080" w:hanging="720"/>
      </w:pPr>
      <w:rPr>
        <w:rFonts w:hint="default"/>
      </w:rPr>
    </w:lvl>
    <w:lvl w:ilvl="1" w:tplc="18A283B6">
      <w:start w:val="1"/>
      <w:numFmt w:val="upperLetter"/>
      <w:lvlText w:val="%2."/>
      <w:lvlJc w:val="left"/>
      <w:pPr>
        <w:ind w:left="1440" w:hanging="360"/>
      </w:pPr>
      <w:rPr>
        <w:rFonts w:ascii="Gentium Book Basic" w:eastAsia="Times New Roman" w:hAnsi="Gentium Book Bas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1"/>
    <w:rsid w:val="000D6357"/>
    <w:rsid w:val="001E240F"/>
    <w:rsid w:val="003E25E7"/>
    <w:rsid w:val="004B0EDB"/>
    <w:rsid w:val="004C7287"/>
    <w:rsid w:val="00530001"/>
    <w:rsid w:val="00580FB2"/>
    <w:rsid w:val="006C3CA3"/>
    <w:rsid w:val="0075742D"/>
    <w:rsid w:val="00982E7D"/>
    <w:rsid w:val="00A05DFD"/>
    <w:rsid w:val="00A62CA7"/>
    <w:rsid w:val="00AC173A"/>
    <w:rsid w:val="00B51DD1"/>
    <w:rsid w:val="00CA6B9F"/>
    <w:rsid w:val="00D56034"/>
    <w:rsid w:val="00D76F37"/>
    <w:rsid w:val="00DC2FD6"/>
    <w:rsid w:val="00DC55BA"/>
    <w:rsid w:val="00DF63E2"/>
    <w:rsid w:val="00E96B88"/>
    <w:rsid w:val="00E9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2AD"/>
  <w15:docId w15:val="{C4C0DBF8-0F22-418F-B96E-062AEE3F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DD1"/>
    <w:pPr>
      <w:ind w:left="720"/>
      <w:contextualSpacing/>
    </w:pPr>
  </w:style>
  <w:style w:type="character" w:customStyle="1" w:styleId="apple-converted-space">
    <w:name w:val="apple-converted-space"/>
    <w:basedOn w:val="DefaultParagraphFont"/>
    <w:rsid w:val="00AC173A"/>
  </w:style>
  <w:style w:type="character" w:styleId="Emphasis">
    <w:name w:val="Emphasis"/>
    <w:basedOn w:val="DefaultParagraphFont"/>
    <w:uiPriority w:val="20"/>
    <w:qFormat/>
    <w:rsid w:val="00AC173A"/>
    <w:rPr>
      <w:i/>
      <w:iCs/>
    </w:rPr>
  </w:style>
  <w:style w:type="character" w:styleId="Hyperlink">
    <w:name w:val="Hyperlink"/>
    <w:basedOn w:val="DefaultParagraphFont"/>
    <w:uiPriority w:val="99"/>
    <w:semiHidden/>
    <w:unhideWhenUsed/>
    <w:rsid w:val="00AC173A"/>
    <w:rPr>
      <w:color w:val="0000FF"/>
      <w:u w:val="single"/>
    </w:rPr>
  </w:style>
  <w:style w:type="paragraph" w:styleId="FootnoteText">
    <w:name w:val="footnote text"/>
    <w:basedOn w:val="Normal"/>
    <w:link w:val="FootnoteTextChar"/>
    <w:uiPriority w:val="99"/>
    <w:semiHidden/>
    <w:unhideWhenUsed/>
    <w:rsid w:val="00AC1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73A"/>
    <w:rPr>
      <w:sz w:val="20"/>
      <w:szCs w:val="20"/>
    </w:rPr>
  </w:style>
  <w:style w:type="character" w:styleId="FootnoteReference">
    <w:name w:val="footnote reference"/>
    <w:basedOn w:val="DefaultParagraphFont"/>
    <w:uiPriority w:val="99"/>
    <w:semiHidden/>
    <w:unhideWhenUsed/>
    <w:rsid w:val="00AC173A"/>
    <w:rPr>
      <w:vertAlign w:val="superscript"/>
    </w:rPr>
  </w:style>
  <w:style w:type="paragraph" w:styleId="Header">
    <w:name w:val="header"/>
    <w:basedOn w:val="Normal"/>
    <w:link w:val="HeaderChar"/>
    <w:uiPriority w:val="99"/>
    <w:unhideWhenUsed/>
    <w:rsid w:val="00CA6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9F"/>
  </w:style>
  <w:style w:type="paragraph" w:styleId="Footer">
    <w:name w:val="footer"/>
    <w:basedOn w:val="Normal"/>
    <w:link w:val="FooterChar"/>
    <w:uiPriority w:val="99"/>
    <w:unhideWhenUsed/>
    <w:rsid w:val="00CA6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9F"/>
  </w:style>
  <w:style w:type="paragraph" w:styleId="BalloonText">
    <w:name w:val="Balloon Text"/>
    <w:basedOn w:val="Normal"/>
    <w:link w:val="BalloonTextChar"/>
    <w:uiPriority w:val="99"/>
    <w:semiHidden/>
    <w:unhideWhenUsed/>
    <w:rsid w:val="0053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01"/>
    <w:rPr>
      <w:rFonts w:ascii="Tahoma" w:hAnsi="Tahoma" w:cs="Tahoma"/>
      <w:sz w:val="16"/>
      <w:szCs w:val="16"/>
    </w:rPr>
  </w:style>
  <w:style w:type="paragraph" w:styleId="EndnoteText">
    <w:name w:val="endnote text"/>
    <w:basedOn w:val="Normal"/>
    <w:link w:val="EndnoteTextChar"/>
    <w:uiPriority w:val="99"/>
    <w:semiHidden/>
    <w:unhideWhenUsed/>
    <w:rsid w:val="00D76F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F37"/>
    <w:rPr>
      <w:sz w:val="20"/>
      <w:szCs w:val="20"/>
    </w:rPr>
  </w:style>
  <w:style w:type="character" w:styleId="EndnoteReference">
    <w:name w:val="endnote reference"/>
    <w:basedOn w:val="DefaultParagraphFont"/>
    <w:uiPriority w:val="99"/>
    <w:semiHidden/>
    <w:unhideWhenUsed/>
    <w:rsid w:val="00D76F37"/>
    <w:rPr>
      <w:vertAlign w:val="superscript"/>
    </w:rPr>
  </w:style>
  <w:style w:type="character" w:styleId="Strong">
    <w:name w:val="Strong"/>
    <w:basedOn w:val="DefaultParagraphFont"/>
    <w:uiPriority w:val="22"/>
    <w:qFormat/>
    <w:rsid w:val="00580FB2"/>
    <w:rPr>
      <w:b/>
      <w:bCs/>
    </w:rPr>
  </w:style>
  <w:style w:type="paragraph" w:styleId="NormalWeb">
    <w:name w:val="Normal (Web)"/>
    <w:basedOn w:val="Normal"/>
    <w:uiPriority w:val="99"/>
    <w:unhideWhenUsed/>
    <w:rsid w:val="00757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81378">
      <w:bodyDiv w:val="1"/>
      <w:marLeft w:val="0"/>
      <w:marRight w:val="0"/>
      <w:marTop w:val="0"/>
      <w:marBottom w:val="0"/>
      <w:divBdr>
        <w:top w:val="none" w:sz="0" w:space="0" w:color="auto"/>
        <w:left w:val="none" w:sz="0" w:space="0" w:color="auto"/>
        <w:bottom w:val="none" w:sz="0" w:space="0" w:color="auto"/>
        <w:right w:val="none" w:sz="0" w:space="0" w:color="auto"/>
      </w:divBdr>
    </w:div>
    <w:div w:id="1184319719">
      <w:bodyDiv w:val="1"/>
      <w:marLeft w:val="0"/>
      <w:marRight w:val="0"/>
      <w:marTop w:val="0"/>
      <w:marBottom w:val="0"/>
      <w:divBdr>
        <w:top w:val="none" w:sz="0" w:space="0" w:color="auto"/>
        <w:left w:val="none" w:sz="0" w:space="0" w:color="auto"/>
        <w:bottom w:val="none" w:sz="0" w:space="0" w:color="auto"/>
        <w:right w:val="none" w:sz="0" w:space="0" w:color="auto"/>
      </w:divBdr>
      <w:divsChild>
        <w:div w:id="226039878">
          <w:marLeft w:val="0"/>
          <w:marRight w:val="0"/>
          <w:marTop w:val="0"/>
          <w:marBottom w:val="0"/>
          <w:divBdr>
            <w:top w:val="none" w:sz="0" w:space="0" w:color="auto"/>
            <w:left w:val="none" w:sz="0" w:space="0" w:color="auto"/>
            <w:bottom w:val="none" w:sz="0" w:space="0" w:color="auto"/>
            <w:right w:val="none" w:sz="0" w:space="0" w:color="auto"/>
          </w:divBdr>
        </w:div>
      </w:divsChild>
    </w:div>
    <w:div w:id="1571042957">
      <w:bodyDiv w:val="1"/>
      <w:marLeft w:val="0"/>
      <w:marRight w:val="0"/>
      <w:marTop w:val="0"/>
      <w:marBottom w:val="0"/>
      <w:divBdr>
        <w:top w:val="none" w:sz="0" w:space="0" w:color="auto"/>
        <w:left w:val="none" w:sz="0" w:space="0" w:color="auto"/>
        <w:bottom w:val="none" w:sz="0" w:space="0" w:color="auto"/>
        <w:right w:val="none" w:sz="0" w:space="0" w:color="auto"/>
      </w:divBdr>
    </w:div>
    <w:div w:id="19761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bigread.org/books/grapesofwrath/readers02.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3454-695E-4439-BF60-6F85B11A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Rhonda Butaineh</cp:lastModifiedBy>
  <cp:revision>10</cp:revision>
  <cp:lastPrinted>2014-01-31T18:01:00Z</cp:lastPrinted>
  <dcterms:created xsi:type="dcterms:W3CDTF">2012-12-18T14:25:00Z</dcterms:created>
  <dcterms:modified xsi:type="dcterms:W3CDTF">2017-03-06T22:51:00Z</dcterms:modified>
</cp:coreProperties>
</file>